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3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8000000">
      <w:pPr>
        <w:pStyle w:val="Style_4"/>
        <w:rPr>
          <w:sz w:val="24"/>
        </w:rPr>
      </w:pPr>
      <w:r>
        <w:rPr>
          <w:sz w:val="24"/>
        </w:rPr>
        <w:drawing>
          <wp:inline>
            <wp:extent cx="1615217" cy="865459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615217" cy="8654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pPr>
        <w:pStyle w:val="Style_4"/>
        <w:rPr>
          <w:sz w:val="24"/>
        </w:rPr>
      </w:pPr>
    </w:p>
    <w:p w14:paraId="0A000000">
      <w:pPr>
        <w:pStyle w:val="Style_4"/>
        <w:rPr>
          <w:sz w:val="24"/>
        </w:rPr>
      </w:pPr>
    </w:p>
    <w:p w14:paraId="0B000000">
      <w:pPr>
        <w:pStyle w:val="Style_4"/>
        <w:rPr>
          <w:sz w:val="24"/>
        </w:rPr>
      </w:pPr>
    </w:p>
    <w:p w14:paraId="0C000000">
      <w:pPr>
        <w:pStyle w:val="Style_4"/>
        <w:rPr>
          <w:i w:val="0"/>
          <w:sz w:val="32"/>
        </w:rPr>
      </w:pPr>
      <w:r>
        <w:rPr>
          <w:i w:val="0"/>
          <w:sz w:val="32"/>
        </w:rPr>
        <w:t>Маяк</w:t>
      </w:r>
      <w:r>
        <w:rPr>
          <w:i w:val="0"/>
          <w:sz w:val="32"/>
        </w:rPr>
        <w:t xml:space="preserve"> </w:t>
      </w:r>
      <w:r>
        <w:rPr>
          <w:i w:val="0"/>
          <w:sz w:val="32"/>
        </w:rPr>
        <w:t>ARNAVI BEACON</w:t>
      </w:r>
      <w:r>
        <w:rPr>
          <w:i w:val="0"/>
          <w:sz w:val="32"/>
        </w:rPr>
        <w:t xml:space="preserve"> </w:t>
      </w:r>
      <w:r>
        <w:rPr>
          <w:i w:val="0"/>
          <w:sz w:val="32"/>
        </w:rPr>
        <w:t>3</w:t>
      </w:r>
      <w:r>
        <w:rPr>
          <w:i w:val="0"/>
          <w:sz w:val="32"/>
        </w:rPr>
        <w:t xml:space="preserve"> / </w:t>
      </w:r>
      <w:r>
        <w:rPr>
          <w:i w:val="0"/>
          <w:sz w:val="32"/>
        </w:rPr>
        <w:t>Маяк</w:t>
      </w:r>
      <w:r>
        <w:rPr>
          <w:i w:val="0"/>
          <w:sz w:val="32"/>
        </w:rPr>
        <w:t xml:space="preserve"> </w:t>
      </w:r>
      <w:r>
        <w:rPr>
          <w:i w:val="0"/>
          <w:sz w:val="32"/>
        </w:rPr>
        <w:t>ARNAVI BEACON 3 Qi</w:t>
      </w:r>
    </w:p>
    <w:p w14:paraId="0D000000">
      <w:pPr>
        <w:pStyle w:val="Style_4"/>
        <w:rPr>
          <w:i w:val="0"/>
          <w:sz w:val="32"/>
        </w:rPr>
      </w:pPr>
      <w:r>
        <w:rPr>
          <w:i w:val="0"/>
          <w:sz w:val="32"/>
        </w:rPr>
        <w:t xml:space="preserve">Сокращенно </w:t>
      </w:r>
      <w:r>
        <w:rPr>
          <w:i w:val="0"/>
          <w:sz w:val="32"/>
        </w:rPr>
        <w:t>BEACON</w:t>
      </w:r>
      <w:r>
        <w:rPr>
          <w:i w:val="0"/>
          <w:sz w:val="32"/>
        </w:rPr>
        <w:t xml:space="preserve"> 3 и </w:t>
      </w:r>
      <w:r>
        <w:rPr>
          <w:i w:val="0"/>
          <w:sz w:val="32"/>
        </w:rPr>
        <w:t>B</w:t>
      </w:r>
      <w:r>
        <w:rPr>
          <w:i w:val="0"/>
          <w:sz w:val="32"/>
        </w:rPr>
        <w:t>EACON</w:t>
      </w:r>
      <w:r>
        <w:rPr>
          <w:i w:val="0"/>
          <w:sz w:val="32"/>
        </w:rPr>
        <w:t xml:space="preserve"> 3 </w:t>
      </w:r>
      <w:r>
        <w:rPr>
          <w:i w:val="0"/>
          <w:sz w:val="32"/>
        </w:rPr>
        <w:t>Qi</w:t>
      </w:r>
    </w:p>
    <w:p w14:paraId="0E000000">
      <w:pPr>
        <w:pStyle w:val="Style_4"/>
        <w:rPr>
          <w:sz w:val="32"/>
        </w:rPr>
      </w:pPr>
    </w:p>
    <w:p w14:paraId="0F000000">
      <w:pPr>
        <w:pStyle w:val="Style_4"/>
        <w:rPr>
          <w:sz w:val="32"/>
        </w:rPr>
      </w:pPr>
      <w:r>
        <w:rPr>
          <w:rFonts w:ascii="Liberation Sans" w:hAnsi="Liberation Sans"/>
          <w:color w:val="212529"/>
          <w:sz w:val="30"/>
          <w:highlight w:val="white"/>
        </w:rPr>
        <w:t>Автономное спутниковое GPS | ГЛОНАСС устройство, предназначенное для определения местоположения</w:t>
      </w:r>
      <w:r>
        <w:rPr>
          <w:sz w:val="32"/>
        </w:rPr>
        <w:t xml:space="preserve"> и передачи данных по каналу GSM | GPRS | SMS</w:t>
      </w:r>
    </w:p>
    <w:p w14:paraId="10000000">
      <w:pPr>
        <w:pStyle w:val="Style_4"/>
        <w:rPr>
          <w:sz w:val="32"/>
        </w:rPr>
      </w:pPr>
    </w:p>
    <w:p w14:paraId="11000000">
      <w:pPr>
        <w:pStyle w:val="Style_5"/>
        <w:rPr>
          <w:sz w:val="32"/>
        </w:rPr>
      </w:pPr>
      <w:r>
        <w:rPr>
          <w:sz w:val="32"/>
        </w:rPr>
        <w:t>РУКОВОДСТВО ПОЛЬЗОВАТЕЛЯ</w:t>
      </w:r>
    </w:p>
    <w:p w14:paraId="12000000">
      <w:pPr>
        <w:pStyle w:val="Style_5"/>
        <w:rPr>
          <w:sz w:val="32"/>
        </w:rPr>
      </w:pPr>
      <w:r>
        <w:rPr>
          <w:sz w:val="32"/>
        </w:rPr>
        <w:t>Версия ПО от</w:t>
      </w:r>
      <w:r>
        <w:rPr>
          <w:sz w:val="32"/>
        </w:rPr>
        <w:t xml:space="preserve"> 0.3</w:t>
      </w:r>
      <w:r>
        <w:rPr>
          <w:sz w:val="32"/>
        </w:rPr>
        <w:t>9</w:t>
      </w:r>
    </w:p>
    <w:p w14:paraId="13000000">
      <w:pPr>
        <w:rPr>
          <w:b w:val="1"/>
          <w:sz w:val="24"/>
        </w:rPr>
      </w:pPr>
    </w:p>
    <w:p w14:paraId="14000000">
      <w:pPr>
        <w:rPr>
          <w:sz w:val="24"/>
        </w:rPr>
      </w:pPr>
    </w:p>
    <w:p w14:paraId="15000000">
      <w:pPr>
        <w:rPr>
          <w:sz w:val="24"/>
        </w:rPr>
      </w:pPr>
    </w:p>
    <w:p w14:paraId="16000000">
      <w:pPr>
        <w:rPr>
          <w:sz w:val="24"/>
        </w:rPr>
      </w:pPr>
    </w:p>
    <w:p w14:paraId="17000000">
      <w:pPr>
        <w:rPr>
          <w:sz w:val="24"/>
        </w:rPr>
      </w:pPr>
    </w:p>
    <w:p w14:paraId="18000000">
      <w:pPr>
        <w:rPr>
          <w:sz w:val="24"/>
        </w:rPr>
      </w:pPr>
    </w:p>
    <w:p w14:paraId="19000000">
      <w:pPr>
        <w:sectPr>
          <w:footerReference r:id="rId1" w:type="default"/>
          <w:pgSz w:h="16838" w:orient="portrait" w:w="11906"/>
          <w:pgMar w:bottom="1134" w:footer="709" w:gutter="0" w:header="709" w:left="1418" w:right="851" w:top="1134"/>
        </w:sectPr>
      </w:pPr>
    </w:p>
    <w:p w14:paraId="1A000000">
      <w:pPr>
        <w:pStyle w:val="Style_6"/>
        <w:tabs>
          <w:tab w:leader="none" w:pos="9627" w:val="clear"/>
          <w:tab w:leader="dot" w:pos="10466" w:val="right"/>
        </w:tabs>
        <w:ind/>
        <w:jc w:val="center"/>
      </w:pPr>
    </w:p>
    <w:p w14:paraId="1B000000">
      <w:pPr>
        <w:pStyle w:val="Style_6"/>
        <w:tabs>
          <w:tab w:leader="none" w:pos="9627" w:val="clear"/>
          <w:tab w:leader="dot" w:pos="10466" w:val="right"/>
        </w:tabs>
        <w:ind/>
        <w:jc w:val="center"/>
      </w:pPr>
      <w:r>
        <w:t>ОГЛАВЛЕНИЕ</w:t>
      </w:r>
    </w:p>
    <w:p>
      <w:pPr>
        <w:pStyle w:val="Style_6"/>
        <w:tabs>
          <w:tab w:leader="none" w:pos="9627" w:val="clear"/>
          <w:tab w:leader="dot" w:pos="10466" w:val="right"/>
        </w:tabs>
        <w:ind/>
      </w:pPr>
      <w:r>
        <w:fldChar w:fldCharType="begin"/>
      </w:r>
      <w:r>
        <w:instrText xml:space="preserve">TOC \h \z \u \o "1-2"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ОБЩИЕ СВЕДЕНИЯ</w:t>
      </w:r>
      <w:r>
        <w:tab/>
      </w:r>
      <w:r>
        <w:fldChar w:dirty="1" w:fldCharType="begin"/>
      </w:r>
      <w:r>
        <w:instrText>PAGEREF __RefHeading___1 \h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D000000">
      <w:pPr>
        <w:pStyle w:val="Style_7"/>
        <w:tabs>
          <w:tab w:leader="dot" w:pos="10466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1.1 НАЗНАЧЕНИЕ</w:t>
      </w:r>
      <w:r>
        <w:tab/>
      </w:r>
      <w:r>
        <w:fldChar w:dirty="1" w:fldCharType="begin"/>
      </w:r>
      <w:r>
        <w:instrText>PAGEREF __RefHeading___2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E000000">
      <w:pPr>
        <w:pStyle w:val="Style_7"/>
        <w:tabs>
          <w:tab w:leader="dot" w:pos="10466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1.2    ПРИНЦИП РАБОТЫ</w:t>
      </w:r>
      <w:r>
        <w:tab/>
      </w:r>
      <w:r>
        <w:fldChar w:dirty="1" w:fldCharType="begin"/>
      </w:r>
      <w:r>
        <w:instrText>PAGEREF __RefHeading___3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F000000">
      <w:pPr>
        <w:pStyle w:val="Style_7"/>
        <w:tabs>
          <w:tab w:leader="dot" w:pos="10466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1.3    ТЕРМОКОНТРОЛЬ</w:t>
      </w:r>
      <w:r>
        <w:tab/>
      </w:r>
      <w:r>
        <w:fldChar w:dirty="1" w:fldCharType="begin"/>
      </w:r>
      <w:r>
        <w:instrText>PAGEREF __RefHeading___4 \h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0000000">
      <w:pPr>
        <w:pStyle w:val="Style_7"/>
        <w:tabs>
          <w:tab w:leader="dot" w:pos="10466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1.4 ВНЕШНИЙ ВИД УСТРОЙСТВА</w:t>
      </w:r>
      <w:r>
        <w:tab/>
      </w:r>
      <w:r>
        <w:fldChar w:dirty="1" w:fldCharType="begin"/>
      </w:r>
      <w:r>
        <w:instrText>PAGEREF __RefHeading___5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1000000">
      <w:pPr>
        <w:pStyle w:val="Style_7"/>
        <w:tabs>
          <w:tab w:leader="dot" w:pos="10466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1.5 ТЕХНИЧЕСКИЕ ХАРАКТЕРИСТИКИ</w:t>
      </w:r>
      <w:r>
        <w:tab/>
      </w:r>
      <w:r>
        <w:fldChar w:dirty="1" w:fldCharType="begin"/>
      </w:r>
      <w:r>
        <w:instrText>PAGEREF __RefHeading___6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2000000">
      <w:pPr>
        <w:pStyle w:val="Style_6"/>
        <w:tabs>
          <w:tab w:leader="none" w:pos="9627" w:val="clear"/>
          <w:tab w:leader="dot" w:pos="10466" w:val="right"/>
        </w:tabs>
        <w:ind/>
      </w:pPr>
      <w:r>
        <w:fldChar w:fldCharType="begin"/>
      </w:r>
      <w:r>
        <w:instrText>HYPERLINK \l "__RefHeading___7"</w:instrText>
      </w:r>
      <w:r>
        <w:fldChar w:fldCharType="separate"/>
      </w:r>
      <w:r>
        <w:t>РЕКОМЕНДАЦИИ ПО УСТАНОВКЕ</w:t>
      </w:r>
      <w:r>
        <w:tab/>
      </w:r>
      <w:r>
        <w:fldChar w:dirty="1" w:fldCharType="begin"/>
      </w:r>
      <w:r>
        <w:instrText>PAGEREF __RefHeading___7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3000000">
      <w:pPr>
        <w:pStyle w:val="Style_7"/>
        <w:tabs>
          <w:tab w:leader="dot" w:pos="10466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>2.1 ПОРЯДОК УСТАНОВКИ</w:t>
      </w:r>
      <w:r>
        <w:tab/>
      </w:r>
      <w:r>
        <w:fldChar w:dirty="1" w:fldCharType="begin"/>
      </w:r>
      <w:r>
        <w:instrText>PAGEREF __RefHeading___8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4000000">
      <w:pPr>
        <w:pStyle w:val="Style_7"/>
        <w:tabs>
          <w:tab w:leader="dot" w:pos="10466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2.3 ИНДИКАЦИЯ РАБОТЫ</w:t>
      </w:r>
      <w:r>
        <w:tab/>
      </w:r>
      <w:r>
        <w:fldChar w:dirty="1" w:fldCharType="begin"/>
      </w:r>
      <w:r>
        <w:instrText>PAGEREF __RefHeading___9 \h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5000000">
      <w:pPr>
        <w:pStyle w:val="Style_6"/>
        <w:tabs>
          <w:tab w:leader="none" w:pos="9627" w:val="clear"/>
          <w:tab w:leader="dot" w:pos="10466" w:val="right"/>
        </w:tabs>
        <w:ind/>
      </w:pPr>
      <w:r>
        <w:fldChar w:fldCharType="begin"/>
      </w:r>
      <w:r>
        <w:instrText>HYPERLINK \l "__RefHeading___10"</w:instrText>
      </w:r>
      <w:r>
        <w:fldChar w:fldCharType="separate"/>
      </w:r>
      <w:r>
        <w:t>НАСТРОЙКИ</w:t>
      </w:r>
      <w:r>
        <w:tab/>
      </w:r>
      <w:r>
        <w:fldChar w:dirty="1" w:fldCharType="begin"/>
      </w:r>
      <w:r>
        <w:instrText>PAGEREF __RefHeading___10 \h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6000000">
      <w:pPr>
        <w:pStyle w:val="Style_7"/>
        <w:tabs>
          <w:tab w:leader="dot" w:pos="10466" w:val="right"/>
        </w:tabs>
        <w:ind/>
      </w:pPr>
      <w:r>
        <w:fldChar w:fldCharType="begin"/>
      </w:r>
      <w:r>
        <w:instrText>HYPERLINK \l "__RefHeading___11"</w:instrText>
      </w:r>
      <w:r>
        <w:fldChar w:fldCharType="separate"/>
      </w:r>
      <w:r>
        <w:t>3.1 СПОСОБЫ НАСТРОЕК</w:t>
      </w:r>
      <w:r>
        <w:tab/>
      </w:r>
      <w:r>
        <w:fldChar w:dirty="1" w:fldCharType="begin"/>
      </w:r>
      <w:r>
        <w:instrText>PAGEREF __RefHeading___11 \h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7000000">
      <w:pPr>
        <w:pStyle w:val="Style_7"/>
        <w:tabs>
          <w:tab w:leader="dot" w:pos="10466" w:val="right"/>
        </w:tabs>
        <w:ind/>
      </w:pPr>
      <w:r>
        <w:fldChar w:fldCharType="begin"/>
      </w:r>
      <w:r>
        <w:instrText>HYPERLINK \l "__RefHeading___12"</w:instrText>
      </w:r>
      <w:r>
        <w:fldChar w:fldCharType="separate"/>
      </w:r>
      <w:r>
        <w:t>3.2 НАСТРОЙКА ЧЕРЕЗ SMS, TCP</w:t>
      </w:r>
      <w:r>
        <w:tab/>
      </w:r>
      <w:r>
        <w:fldChar w:dirty="1" w:fldCharType="begin"/>
      </w:r>
      <w:r>
        <w:instrText>PAGEREF __RefHeading___12 \h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8000000">
      <w:pPr>
        <w:pStyle w:val="Style_7"/>
        <w:tabs>
          <w:tab w:leader="dot" w:pos="10466" w:val="right"/>
        </w:tabs>
        <w:ind/>
      </w:pPr>
      <w:r>
        <w:fldChar w:fldCharType="begin"/>
      </w:r>
      <w:r>
        <w:instrText>HYPERLINK \l "__RefHeading___13"</w:instrText>
      </w:r>
      <w:r>
        <w:fldChar w:fldCharType="separate"/>
      </w:r>
      <w:r>
        <w:t>3.3 SMS, TCP КОМАНДЫ</w:t>
      </w:r>
      <w:r>
        <w:tab/>
      </w:r>
      <w:r>
        <w:fldChar w:dirty="1" w:fldCharType="begin"/>
      </w:r>
      <w:r>
        <w:instrText>PAGEREF __RefHeading___13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9000000">
      <w:pPr>
        <w:pStyle w:val="Style_6"/>
        <w:tabs>
          <w:tab w:leader="none" w:pos="9627" w:val="clear"/>
          <w:tab w:leader="dot" w:pos="10466" w:val="right"/>
        </w:tabs>
        <w:ind/>
      </w:pPr>
      <w:r>
        <w:fldChar w:fldCharType="begin"/>
      </w:r>
      <w:r>
        <w:instrText>HYPERLINK \l "__RefHeading___14"</w:instrText>
      </w:r>
      <w:r>
        <w:fldChar w:fldCharType="separate"/>
      </w:r>
      <w:r>
        <w:t>ИНТЕГРАЦИЯ С СИСТЕМОЙ WIALON</w:t>
      </w:r>
      <w:r>
        <w:tab/>
      </w:r>
      <w:r>
        <w:fldChar w:dirty="1" w:fldCharType="begin"/>
      </w:r>
      <w:r>
        <w:instrText>PAGEREF __RefHeading___14 \h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2A000000">
      <w:pPr>
        <w:pStyle w:val="Style_6"/>
        <w:tabs>
          <w:tab w:leader="none" w:pos="9627" w:val="clear"/>
          <w:tab w:leader="dot" w:pos="10466" w:val="right"/>
        </w:tabs>
        <w:ind/>
      </w:pPr>
      <w:r>
        <w:fldChar w:fldCharType="begin"/>
      </w:r>
      <w:r>
        <w:instrText>HYPERLINK \l "__RefHeading___15"</w:instrText>
      </w:r>
      <w:r>
        <w:fldChar w:fldCharType="separate"/>
      </w:r>
      <w:r>
        <w:t>ГАРАНТИЙНЫЕ ОБЯЗАТЕЛЬСТВА</w:t>
      </w:r>
      <w:r>
        <w:tab/>
      </w:r>
      <w:r>
        <w:fldChar w:dirty="1" w:fldCharType="begin"/>
      </w:r>
      <w:r>
        <w:instrText>PAGEREF __RefHeading___15 \h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B000000">
      <w:pPr>
        <w:pStyle w:val="Style_6"/>
        <w:tabs>
          <w:tab w:leader="none" w:pos="9627" w:val="clear"/>
          <w:tab w:leader="dot" w:pos="10466" w:val="right"/>
        </w:tabs>
        <w:ind/>
      </w:pPr>
      <w:r>
        <w:fldChar w:fldCharType="begin"/>
      </w:r>
      <w:r>
        <w:instrText>HYPERLINK \l "__RefHeading___16"</w:instrText>
      </w:r>
      <w:r>
        <w:fldChar w:fldCharType="separate"/>
      </w:r>
      <w:r>
        <w:t>КОМПЛЕКТ ПОСТАВКИ</w:t>
      </w:r>
      <w:r>
        <w:tab/>
      </w:r>
      <w:r>
        <w:fldChar w:dirty="1" w:fldCharType="begin"/>
      </w:r>
      <w:r>
        <w:instrText>PAGEREF __RefHeading___16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r>
        <w:fldChar w:fldCharType="end"/>
      </w:r>
    </w:p>
    <w:p w14:paraId="2D000000">
      <w:pPr>
        <w:ind/>
        <w:jc w:val="center"/>
        <w:rPr>
          <w:sz w:val="24"/>
        </w:rPr>
      </w:pPr>
    </w:p>
    <w:p w14:paraId="2E000000">
      <w:pPr>
        <w:rPr>
          <w:sz w:val="24"/>
        </w:rPr>
      </w:pPr>
    </w:p>
    <w:p w14:paraId="2F000000">
      <w:pPr>
        <w:rPr>
          <w:sz w:val="24"/>
        </w:rPr>
      </w:pPr>
    </w:p>
    <w:p w14:paraId="30000000">
      <w:pPr>
        <w:rPr>
          <w:sz w:val="24"/>
        </w:rPr>
      </w:pPr>
    </w:p>
    <w:p w14:paraId="31000000">
      <w:pPr>
        <w:rPr>
          <w:sz w:val="24"/>
        </w:rPr>
      </w:pPr>
    </w:p>
    <w:p w14:paraId="32000000">
      <w:pPr>
        <w:rPr>
          <w:sz w:val="24"/>
        </w:rPr>
      </w:pPr>
    </w:p>
    <w:p w14:paraId="33000000">
      <w:pPr>
        <w:rPr>
          <w:sz w:val="24"/>
        </w:rPr>
      </w:pPr>
    </w:p>
    <w:p w14:paraId="34000000">
      <w:pPr>
        <w:rPr>
          <w:sz w:val="24"/>
        </w:rPr>
      </w:pPr>
    </w:p>
    <w:p w14:paraId="35000000">
      <w:pPr>
        <w:rPr>
          <w:sz w:val="24"/>
        </w:rPr>
      </w:pPr>
    </w:p>
    <w:p w14:paraId="36000000">
      <w:pPr>
        <w:rPr>
          <w:sz w:val="24"/>
        </w:rPr>
      </w:pPr>
    </w:p>
    <w:p w14:paraId="37000000">
      <w:pPr>
        <w:rPr>
          <w:sz w:val="24"/>
        </w:rPr>
      </w:pPr>
    </w:p>
    <w:p w14:paraId="38000000">
      <w:pPr>
        <w:rPr>
          <w:sz w:val="24"/>
        </w:rPr>
      </w:pPr>
    </w:p>
    <w:p w14:paraId="39000000">
      <w:pPr>
        <w:rPr>
          <w:sz w:val="24"/>
        </w:rPr>
      </w:pPr>
    </w:p>
    <w:p w14:paraId="3A000000">
      <w:pPr>
        <w:tabs>
          <w:tab w:leader="none" w:pos="3615" w:val="left"/>
        </w:tabs>
        <w:ind/>
        <w:rPr>
          <w:sz w:val="24"/>
        </w:rPr>
      </w:pPr>
      <w:r>
        <w:rPr>
          <w:sz w:val="24"/>
        </w:rPr>
        <w:tab/>
      </w:r>
    </w:p>
    <w:p w14:paraId="3B000000">
      <w:bookmarkStart w:id="1" w:name="__RefHeading___1"/>
      <w:bookmarkEnd w:id="1"/>
      <w:pPr>
        <w:pStyle w:val="Style_8"/>
        <w:rPr>
          <w:sz w:val="24"/>
        </w:rPr>
      </w:pPr>
      <w:r>
        <w:rPr>
          <w:sz w:val="24"/>
        </w:rPr>
        <w:t>ОБЩИЕ СВЕДЕНИЯ</w:t>
      </w:r>
    </w:p>
    <w:p w14:paraId="3C000000">
      <w:bookmarkStart w:id="2" w:name="__RefHeading___2"/>
      <w:bookmarkEnd w:id="2"/>
      <w:pPr>
        <w:pStyle w:val="Style_9"/>
        <w:spacing w:line="276" w:lineRule="auto"/>
        <w:ind/>
      </w:pPr>
      <w:r>
        <w:t>1.1 НАЗНАЧЕНИЕ</w:t>
      </w:r>
    </w:p>
    <w:p w14:paraId="3D000000">
      <w:pPr>
        <w:ind w:firstLine="708" w:left="0"/>
        <w:jc w:val="both"/>
        <w:rPr>
          <w:sz w:val="24"/>
        </w:rPr>
      </w:pPr>
      <w:r>
        <w:rPr>
          <w:b w:val="1"/>
          <w:sz w:val="24"/>
        </w:rPr>
        <w:t>BEACON 3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(</w:t>
      </w:r>
      <w:r>
        <w:rPr>
          <w:b w:val="1"/>
          <w:sz w:val="24"/>
        </w:rPr>
        <w:t>Qi</w:t>
      </w:r>
      <w:r>
        <w:rPr>
          <w:b w:val="1"/>
          <w:sz w:val="24"/>
        </w:rPr>
        <w:t>)</w:t>
      </w:r>
      <w:r>
        <w:rPr>
          <w:sz w:val="24"/>
        </w:rPr>
        <w:t xml:space="preserve"> - </w:t>
      </w:r>
      <w:r>
        <w:rPr>
          <w:sz w:val="24"/>
        </w:rPr>
        <w:t xml:space="preserve">это портативное навигационное устройство, предназначено для определения точного местоположения </w:t>
      </w:r>
      <w:r>
        <w:rPr>
          <w:sz w:val="24"/>
        </w:rPr>
        <w:t>транспортных средств или иных объектов</w:t>
      </w:r>
      <w:r>
        <w:rPr>
          <w:sz w:val="24"/>
        </w:rPr>
        <w:t xml:space="preserve">, передача данных осуществляется по каналу GSM | GPRS | SMS. </w:t>
      </w:r>
    </w:p>
    <w:p w14:paraId="3E000000">
      <w:pPr>
        <w:ind w:firstLine="708" w:left="0"/>
        <w:jc w:val="both"/>
        <w:rPr>
          <w:sz w:val="24"/>
        </w:rPr>
      </w:pPr>
      <w:r>
        <w:rPr>
          <w:sz w:val="24"/>
        </w:rPr>
        <w:t>Для определения местоположения используется навигационная система GPS | ГЛОНАСС, в случаях, когда объект попадает в зону отсутствия навигационного сигнала (подземный паркинг, гаражный бокс) местоположение определяется при помощи технологии LBS позиционирования.</w:t>
      </w:r>
    </w:p>
    <w:p w14:paraId="3F000000">
      <w:pPr>
        <w:pStyle w:val="Style_10"/>
      </w:pPr>
      <w:r>
        <w:t xml:space="preserve">Таблица </w:t>
      </w:r>
      <w:r>
        <w:t>1</w:t>
      </w:r>
      <w:r>
        <w:t xml:space="preserve"> – Модификации устройства</w:t>
      </w:r>
    </w:p>
    <w:tbl>
      <w:tblPr>
        <w:tblStyle w:val="Style_11"/>
        <w:tblLayout w:type="fixed"/>
      </w:tblPr>
      <w:tblGrid>
        <w:gridCol w:w="4391"/>
        <w:gridCol w:w="4466"/>
      </w:tblGrid>
      <w:tr>
        <w:trPr>
          <w:trHeight w:hRule="atLeast" w:val="370"/>
        </w:trPr>
        <w:tc>
          <w:tcPr>
            <w:tcW w:type="dxa" w:w="8857"/>
            <w:gridSpan w:val="2"/>
            <w:vAlign w:val="center"/>
          </w:tcPr>
          <w:p w14:paraId="40000000">
            <w:pPr>
              <w:pStyle w:val="Style_12"/>
              <w:rPr>
                <w:rStyle w:val="Style_13_ch"/>
                <w:color w:val="365F91"/>
                <w:sz w:val="24"/>
              </w:rPr>
            </w:pPr>
            <w:r>
              <w:rPr>
                <w:rStyle w:val="Style_13_ch"/>
                <w:color w:val="365F91"/>
                <w:sz w:val="24"/>
              </w:rPr>
              <w:t>Модификации</w:t>
            </w:r>
          </w:p>
        </w:tc>
      </w:tr>
      <w:tr>
        <w:tc>
          <w:tcPr>
            <w:tcW w:type="dxa" w:w="4391"/>
            <w:vAlign w:val="center"/>
          </w:tcPr>
          <w:p w14:paraId="41000000">
            <w:pPr>
              <w:pStyle w:val="Style_12"/>
              <w:rPr>
                <w:rStyle w:val="Style_13_ch"/>
                <w:color w:val="365F91"/>
                <w:sz w:val="24"/>
              </w:rPr>
            </w:pPr>
            <w:r>
              <w:rPr>
                <w:color w:val="365F91"/>
                <w:sz w:val="24"/>
              </w:rPr>
              <w:t>BEACON 3</w:t>
            </w:r>
            <w:r>
              <w:rPr>
                <w:color w:val="365F91"/>
                <w:sz w:val="24"/>
              </w:rPr>
              <w:t xml:space="preserve"> </w:t>
            </w:r>
            <w:r>
              <w:rPr>
                <w:color w:val="365F91"/>
                <w:sz w:val="24"/>
              </w:rPr>
              <w:t>Qi</w:t>
            </w:r>
          </w:p>
        </w:tc>
        <w:tc>
          <w:tcPr>
            <w:tcW w:type="dxa" w:w="4466"/>
          </w:tcPr>
          <w:p w14:paraId="42000000">
            <w:pPr>
              <w:pStyle w:val="Style_12"/>
              <w:rPr>
                <w:rStyle w:val="Style_13_ch"/>
                <w:color w:val="365F91"/>
                <w:sz w:val="24"/>
              </w:rPr>
            </w:pPr>
            <w:r>
              <w:rPr>
                <w:color w:val="365F91"/>
                <w:sz w:val="24"/>
              </w:rPr>
              <w:t>BEACON 3</w:t>
            </w:r>
          </w:p>
        </w:tc>
      </w:tr>
      <w:tr>
        <w:trPr>
          <w:trHeight w:hRule="atLeast" w:val="370"/>
        </w:trPr>
        <w:tc>
          <w:tcPr>
            <w:tcW w:type="dxa" w:w="4391"/>
            <w:vAlign w:val="center"/>
          </w:tcPr>
          <w:p w14:paraId="43000000">
            <w:pPr>
              <w:pStyle w:val="Style_12"/>
              <w:rPr>
                <w:rStyle w:val="Style_13_ch"/>
                <w:color w:val="365F91"/>
                <w:sz w:val="24"/>
              </w:rPr>
            </w:pPr>
          </w:p>
          <w:p w14:paraId="44000000">
            <w:pPr>
              <w:pStyle w:val="Style_12"/>
              <w:rPr>
                <w:rStyle w:val="Style_13_ch"/>
                <w:color w:val="365F91"/>
                <w:sz w:val="24"/>
              </w:rPr>
            </w:pPr>
            <w:r>
              <w:rPr>
                <w:rStyle w:val="Style_13_ch"/>
                <w:color w:val="365F91"/>
                <w:sz w:val="24"/>
              </w:rPr>
              <w:t xml:space="preserve">Элемент питания - АКБ </w:t>
            </w:r>
          </w:p>
          <w:p w14:paraId="45000000">
            <w:pPr>
              <w:pStyle w:val="Style_12"/>
              <w:rPr>
                <w:color w:val="365F91"/>
                <w:sz w:val="24"/>
              </w:rPr>
            </w:pPr>
          </w:p>
        </w:tc>
        <w:tc>
          <w:tcPr>
            <w:tcW w:type="dxa" w:w="4466"/>
          </w:tcPr>
          <w:p w14:paraId="46000000">
            <w:pPr>
              <w:pStyle w:val="Style_12"/>
              <w:rPr>
                <w:color w:val="365F91"/>
                <w:sz w:val="24"/>
              </w:rPr>
            </w:pPr>
          </w:p>
          <w:p w14:paraId="47000000">
            <w:pPr>
              <w:pStyle w:val="Style_12"/>
              <w:keepNext w:val="1"/>
              <w:ind/>
              <w:rPr>
                <w:b w:val="0"/>
                <w:color w:val="365F91"/>
                <w:sz w:val="24"/>
              </w:rPr>
            </w:pPr>
            <w:r>
              <w:rPr>
                <w:b w:val="0"/>
                <w:color w:val="365F91"/>
                <w:sz w:val="24"/>
              </w:rPr>
              <w:t>Элемент питания - батарейки</w:t>
            </w:r>
          </w:p>
        </w:tc>
      </w:tr>
    </w:tbl>
    <w:p w14:paraId="48000000">
      <w:pPr>
        <w:spacing w:before="240"/>
        <w:ind w:firstLine="708" w:left="0"/>
        <w:jc w:val="both"/>
        <w:rPr>
          <w:sz w:val="24"/>
          <w:highlight w:val="yellow"/>
        </w:rPr>
      </w:pPr>
      <w:r>
        <w:rPr>
          <w:b w:val="1"/>
          <w:sz w:val="24"/>
        </w:rPr>
        <w:t xml:space="preserve">BEACON 3 </w:t>
      </w:r>
      <w:r>
        <w:rPr>
          <w:b w:val="1"/>
          <w:sz w:val="24"/>
        </w:rPr>
        <w:t>Qi</w:t>
      </w:r>
      <w:r>
        <w:rPr>
          <w:sz w:val="24"/>
        </w:rPr>
        <w:t xml:space="preserve"> – в качестве элемента питания используется перезаряжаемая АКБ большой ёмкости. Зарядка возможна по проводу USB (</w:t>
      </w:r>
      <w:r>
        <w:rPr>
          <w:sz w:val="24"/>
        </w:rPr>
        <w:t>micro</w:t>
      </w:r>
      <w:r>
        <w:rPr>
          <w:sz w:val="24"/>
        </w:rPr>
        <w:t>-USB) или беспроводная (</w:t>
      </w:r>
      <w:r>
        <w:rPr>
          <w:sz w:val="24"/>
        </w:rPr>
        <w:t>Qi</w:t>
      </w:r>
      <w:r>
        <w:rPr>
          <w:sz w:val="24"/>
        </w:rPr>
        <w:t xml:space="preserve">). </w:t>
      </w:r>
      <w:r>
        <w:rPr>
          <w:sz w:val="24"/>
        </w:rPr>
        <w:t>Корпус выполнен из полупрозрачного пластика для контроля светодиодов (индикатор зарядки и работы).</w:t>
      </w:r>
    </w:p>
    <w:p w14:paraId="49000000">
      <w:pPr>
        <w:spacing w:before="240"/>
        <w:ind w:firstLine="708" w:left="0"/>
        <w:jc w:val="both"/>
        <w:rPr>
          <w:sz w:val="24"/>
        </w:rPr>
      </w:pPr>
      <w:r>
        <w:rPr>
          <w:b w:val="1"/>
          <w:sz w:val="24"/>
        </w:rPr>
        <w:t>BEACON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3</w:t>
      </w:r>
      <w:r>
        <w:rPr>
          <w:sz w:val="24"/>
        </w:rPr>
        <w:t xml:space="preserve"> </w:t>
      </w:r>
      <w:r>
        <w:rPr>
          <w:sz w:val="24"/>
        </w:rPr>
        <w:t xml:space="preserve">– </w:t>
      </w:r>
      <w:r>
        <w:rPr>
          <w:sz w:val="24"/>
        </w:rPr>
        <w:t>в качестве элемента питания используются батарейки типа АА (пальчиковые). Это позволяет пользователю применить любые батарейки, начиная от простых (щелочных</w:t>
      </w:r>
      <w:r>
        <w:rPr>
          <w:sz w:val="24"/>
        </w:rPr>
        <w:t xml:space="preserve"> напряжением </w:t>
      </w:r>
      <w:r>
        <w:rPr>
          <w:b w:val="1"/>
          <w:sz w:val="24"/>
        </w:rPr>
        <w:t>1,5В</w:t>
      </w:r>
      <w:r>
        <w:rPr>
          <w:sz w:val="24"/>
        </w:rPr>
        <w:t>) и заканчивая специализированными (</w:t>
      </w:r>
      <w:r>
        <w:rPr>
          <w:rFonts w:ascii="Liberation Sans" w:hAnsi="Liberation Sans"/>
          <w:color w:val="000000"/>
          <w:sz w:val="24"/>
        </w:rPr>
        <w:t>Li-SOCl2</w:t>
      </w:r>
      <w:r>
        <w:rPr>
          <w:rFonts w:ascii="Liberation Sans" w:hAnsi="Liberation Sans"/>
          <w:b w:val="1"/>
          <w:color w:val="000000"/>
          <w:sz w:val="24"/>
        </w:rPr>
        <w:t xml:space="preserve"> </w:t>
      </w:r>
      <w:r>
        <w:rPr>
          <w:sz w:val="24"/>
        </w:rPr>
        <w:t xml:space="preserve">напряжением </w:t>
      </w:r>
      <w:r>
        <w:rPr>
          <w:b w:val="1"/>
          <w:sz w:val="24"/>
        </w:rPr>
        <w:t>3,6В</w:t>
      </w:r>
      <w:r>
        <w:rPr>
          <w:sz w:val="24"/>
        </w:rPr>
        <w:t>). Запрещается установка элементов питания разного типа! Возможно возгорание!</w:t>
      </w:r>
    </w:p>
    <w:p w14:paraId="4A000000">
      <w:pPr>
        <w:spacing w:before="240"/>
        <w:ind w:firstLine="708" w:left="0"/>
        <w:jc w:val="both"/>
        <w:rPr>
          <w:sz w:val="24"/>
        </w:rPr>
      </w:pPr>
      <w:r>
        <w:rPr>
          <w:sz w:val="24"/>
        </w:rPr>
        <w:t xml:space="preserve">Устройство отличается низким потреблением в </w:t>
      </w:r>
      <w:r>
        <w:rPr>
          <w:sz w:val="24"/>
        </w:rPr>
        <w:t>состоянии</w:t>
      </w:r>
      <w:r>
        <w:rPr>
          <w:sz w:val="24"/>
        </w:rPr>
        <w:t xml:space="preserve"> сна, за счёт этого достигается длительная работа на одном </w:t>
      </w:r>
      <w:r>
        <w:rPr>
          <w:sz w:val="24"/>
        </w:rPr>
        <w:t xml:space="preserve">комплекте элементов питания до </w:t>
      </w:r>
      <w:r>
        <w:rPr>
          <w:b w:val="1"/>
          <w:sz w:val="24"/>
        </w:rPr>
        <w:t>5</w:t>
      </w:r>
      <w:r>
        <w:rPr>
          <w:b w:val="1"/>
          <w:sz w:val="24"/>
        </w:rPr>
        <w:t xml:space="preserve"> лет</w:t>
      </w:r>
      <w:r>
        <w:rPr>
          <w:sz w:val="24"/>
        </w:rPr>
        <w:t xml:space="preserve"> </w:t>
      </w:r>
      <w:r>
        <w:rPr>
          <w:sz w:val="24"/>
        </w:rPr>
        <w:t xml:space="preserve">для </w:t>
      </w:r>
      <w:r>
        <w:rPr>
          <w:b w:val="1"/>
          <w:sz w:val="24"/>
        </w:rPr>
        <w:t>BEACON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3</w:t>
      </w:r>
      <w:r>
        <w:rPr>
          <w:sz w:val="24"/>
        </w:rPr>
        <w:t xml:space="preserve"> при использовании </w:t>
      </w:r>
      <w:r>
        <w:rPr>
          <w:sz w:val="24"/>
        </w:rPr>
        <w:t>специализированных</w:t>
      </w:r>
      <w:r>
        <w:rPr>
          <w:sz w:val="24"/>
        </w:rPr>
        <w:t xml:space="preserve"> настроек</w:t>
      </w:r>
      <w:r>
        <w:rPr>
          <w:sz w:val="24"/>
        </w:rPr>
        <w:t xml:space="preserve"> и элементов</w:t>
      </w:r>
      <w:r>
        <w:rPr>
          <w:sz w:val="24"/>
        </w:rPr>
        <w:t xml:space="preserve"> питания</w:t>
      </w:r>
      <w:r>
        <w:rPr>
          <w:sz w:val="24"/>
        </w:rPr>
        <w:t xml:space="preserve"> (</w:t>
      </w:r>
      <w:r>
        <w:rPr>
          <w:rFonts w:ascii="Liberation Sans" w:hAnsi="Liberation Sans"/>
          <w:color w:val="000000"/>
          <w:sz w:val="24"/>
        </w:rPr>
        <w:t>Li-SOCl2 от компании SAFT)</w:t>
      </w:r>
      <w:r>
        <w:rPr>
          <w:sz w:val="24"/>
        </w:rPr>
        <w:t>.</w:t>
      </w:r>
    </w:p>
    <w:p w14:paraId="4B000000">
      <w:pPr>
        <w:ind w:firstLine="708" w:left="0"/>
        <w:jc w:val="both"/>
        <w:rPr>
          <w:sz w:val="24"/>
        </w:rPr>
      </w:pPr>
      <w:r>
        <w:rPr>
          <w:sz w:val="24"/>
        </w:rPr>
        <w:t>Удобная настройка блока:</w:t>
      </w:r>
    </w:p>
    <w:p w14:paraId="4C000000">
      <w:pPr>
        <w:pStyle w:val="Style_14"/>
        <w:numPr>
          <w:ilvl w:val="0"/>
          <w:numId w:val="1"/>
        </w:numPr>
        <w:ind/>
        <w:jc w:val="both"/>
        <w:rPr>
          <w:sz w:val="24"/>
        </w:rPr>
      </w:pPr>
      <w:r>
        <w:rPr>
          <w:sz w:val="24"/>
        </w:rPr>
        <w:t>USB</w:t>
      </w:r>
      <w:r>
        <w:rPr>
          <w:sz w:val="24"/>
        </w:rPr>
        <w:t xml:space="preserve"> -</w:t>
      </w:r>
      <w:r>
        <w:rPr>
          <w:sz w:val="24"/>
        </w:rPr>
        <w:t xml:space="preserve"> </w:t>
      </w:r>
      <w:r>
        <w:rPr>
          <w:sz w:val="24"/>
        </w:rPr>
        <w:t>с помощью</w:t>
      </w:r>
      <w:r>
        <w:rPr>
          <w:sz w:val="24"/>
        </w:rPr>
        <w:t xml:space="preserve"> программ</w:t>
      </w:r>
      <w:r>
        <w:rPr>
          <w:sz w:val="24"/>
        </w:rPr>
        <w:t>ы</w:t>
      </w:r>
      <w:r>
        <w:rPr>
          <w:sz w:val="24"/>
        </w:rPr>
        <w:t xml:space="preserve"> конфигуратор </w:t>
      </w:r>
      <w:r>
        <w:rPr>
          <w:sz w:val="24"/>
        </w:rPr>
        <w:t>для ПК (</w:t>
      </w:r>
      <w:r>
        <w:rPr>
          <w:sz w:val="24"/>
        </w:rPr>
        <w:t>Windows</w:t>
      </w:r>
      <w:r>
        <w:rPr>
          <w:sz w:val="24"/>
        </w:rPr>
        <w:t>)</w:t>
      </w:r>
    </w:p>
    <w:p w14:paraId="4D000000">
      <w:pPr>
        <w:pStyle w:val="Style_14"/>
        <w:numPr>
          <w:ilvl w:val="0"/>
          <w:numId w:val="1"/>
        </w:numPr>
        <w:ind/>
        <w:jc w:val="both"/>
        <w:rPr>
          <w:sz w:val="24"/>
        </w:rPr>
      </w:pPr>
      <w:r>
        <w:rPr>
          <w:sz w:val="24"/>
        </w:rPr>
        <w:t>WEB-конфигуратор</w:t>
      </w:r>
    </w:p>
    <w:p w14:paraId="4E000000">
      <w:pPr>
        <w:pStyle w:val="Style_14"/>
        <w:numPr>
          <w:ilvl w:val="0"/>
          <w:numId w:val="1"/>
        </w:numPr>
        <w:ind/>
        <w:jc w:val="both"/>
        <w:rPr>
          <w:sz w:val="24"/>
        </w:rPr>
      </w:pPr>
      <w:r>
        <w:rPr>
          <w:sz w:val="24"/>
        </w:rPr>
        <w:t>SMS</w:t>
      </w:r>
    </w:p>
    <w:p w14:paraId="4F000000">
      <w:pPr>
        <w:pStyle w:val="Style_14"/>
        <w:numPr>
          <w:ilvl w:val="0"/>
          <w:numId w:val="1"/>
        </w:numPr>
        <w:ind/>
        <w:jc w:val="both"/>
        <w:rPr>
          <w:sz w:val="24"/>
        </w:rPr>
      </w:pPr>
      <w:r>
        <w:rPr>
          <w:sz w:val="24"/>
        </w:rPr>
        <w:t>TCP</w:t>
      </w:r>
    </w:p>
    <w:p w14:paraId="50000000">
      <w:pPr>
        <w:pStyle w:val="Style_14"/>
        <w:ind w:firstLine="0" w:left="360"/>
        <w:jc w:val="both"/>
        <w:rPr>
          <w:sz w:val="24"/>
        </w:rPr>
      </w:pPr>
    </w:p>
    <w:p w14:paraId="51000000">
      <w:pPr>
        <w:pStyle w:val="Style_14"/>
        <w:ind w:firstLine="0" w:left="360"/>
        <w:jc w:val="both"/>
        <w:rPr>
          <w:sz w:val="24"/>
        </w:rPr>
      </w:pPr>
      <w:r>
        <w:rPr>
          <w:sz w:val="24"/>
        </w:rPr>
        <w:t>Удалённое о</w:t>
      </w:r>
      <w:r>
        <w:rPr>
          <w:sz w:val="24"/>
        </w:rPr>
        <w:t>бновлени</w:t>
      </w:r>
      <w:r>
        <w:rPr>
          <w:sz w:val="24"/>
        </w:rPr>
        <w:t>е</w:t>
      </w:r>
      <w:r>
        <w:rPr>
          <w:sz w:val="24"/>
        </w:rPr>
        <w:t xml:space="preserve"> ПО устройства доступно через WEB-конфигуратор</w:t>
      </w:r>
      <w:r>
        <w:rPr>
          <w:sz w:val="24"/>
        </w:rPr>
        <w:t>.</w:t>
      </w:r>
    </w:p>
    <w:p w14:paraId="52000000">
      <w:pPr>
        <w:spacing w:line="240" w:lineRule="auto"/>
        <w:ind/>
        <w:rPr>
          <w:b w:val="1"/>
          <w:sz w:val="24"/>
        </w:rPr>
      </w:pPr>
      <w:r>
        <w:br w:type="page"/>
      </w:r>
    </w:p>
    <w:p w14:paraId="53000000">
      <w:bookmarkStart w:id="3" w:name="__RefHeading___3"/>
      <w:bookmarkEnd w:id="3"/>
      <w:pPr>
        <w:pStyle w:val="Style_9"/>
        <w:numPr>
          <w:ilvl w:val="1"/>
          <w:numId w:val="2"/>
        </w:numPr>
      </w:pPr>
      <w:r>
        <w:t>ПРИНЦИП</w:t>
      </w:r>
      <w:r>
        <w:t xml:space="preserve"> </w:t>
      </w:r>
      <w:r>
        <w:t>РАБОТЫ</w:t>
      </w:r>
    </w:p>
    <w:p w14:paraId="54000000">
      <w:pPr>
        <w:spacing w:before="240" w:line="240" w:lineRule="auto"/>
        <w:ind w:firstLine="284" w:left="0"/>
        <w:jc w:val="both"/>
        <w:rPr>
          <w:i w:val="1"/>
          <w:sz w:val="24"/>
        </w:rPr>
      </w:pPr>
      <w:r>
        <w:rPr>
          <w:sz w:val="24"/>
        </w:rPr>
        <w:t xml:space="preserve">Устройство </w:t>
      </w:r>
      <w:r>
        <w:rPr>
          <w:sz w:val="24"/>
        </w:rPr>
        <w:t>всегда находится в одном из двух состояний</w:t>
      </w:r>
      <w:r>
        <w:rPr>
          <w:sz w:val="24"/>
        </w:rPr>
        <w:t xml:space="preserve"> – </w:t>
      </w:r>
      <w:r>
        <w:rPr>
          <w:i w:val="1"/>
          <w:sz w:val="24"/>
        </w:rPr>
        <w:t>«</w:t>
      </w:r>
      <w:r>
        <w:rPr>
          <w:i w:val="1"/>
          <w:sz w:val="24"/>
        </w:rPr>
        <w:t>С</w:t>
      </w:r>
      <w:r>
        <w:rPr>
          <w:i w:val="1"/>
          <w:sz w:val="24"/>
        </w:rPr>
        <w:t>он»</w:t>
      </w:r>
      <w:r>
        <w:rPr>
          <w:sz w:val="24"/>
        </w:rPr>
        <w:t xml:space="preserve"> и</w:t>
      </w:r>
      <w:r>
        <w:rPr>
          <w:sz w:val="24"/>
        </w:rPr>
        <w:t>ли</w:t>
      </w:r>
      <w:r>
        <w:rPr>
          <w:sz w:val="24"/>
        </w:rPr>
        <w:t xml:space="preserve"> </w:t>
      </w:r>
      <w:r>
        <w:rPr>
          <w:i w:val="1"/>
          <w:sz w:val="24"/>
        </w:rPr>
        <w:t>«</w:t>
      </w:r>
      <w:r>
        <w:rPr>
          <w:i w:val="1"/>
          <w:sz w:val="24"/>
        </w:rPr>
        <w:t>А</w:t>
      </w:r>
      <w:r>
        <w:rPr>
          <w:i w:val="1"/>
          <w:sz w:val="24"/>
        </w:rPr>
        <w:t>ктивн</w:t>
      </w:r>
      <w:r>
        <w:rPr>
          <w:i w:val="1"/>
          <w:sz w:val="24"/>
        </w:rPr>
        <w:t>ый</w:t>
      </w:r>
      <w:r>
        <w:rPr>
          <w:i w:val="1"/>
          <w:sz w:val="24"/>
        </w:rPr>
        <w:t>».</w:t>
      </w:r>
    </w:p>
    <w:p w14:paraId="55000000">
      <w:pPr>
        <w:spacing w:line="240" w:lineRule="auto"/>
        <w:ind w:firstLine="284" w:left="0"/>
        <w:jc w:val="both"/>
        <w:rPr>
          <w:sz w:val="24"/>
        </w:rPr>
      </w:pPr>
      <w:r>
        <w:rPr>
          <w:i w:val="1"/>
          <w:sz w:val="24"/>
        </w:rPr>
        <w:t xml:space="preserve"> </w:t>
      </w:r>
      <w:r>
        <w:rPr>
          <w:i w:val="1"/>
          <w:sz w:val="24"/>
        </w:rPr>
        <w:t xml:space="preserve">«Сон» - </w:t>
      </w:r>
      <w:r>
        <w:rPr>
          <w:sz w:val="24"/>
        </w:rPr>
        <w:t>состояние</w:t>
      </w:r>
      <w:r>
        <w:rPr>
          <w:sz w:val="24"/>
        </w:rPr>
        <w:t>,</w:t>
      </w:r>
      <w:r>
        <w:rPr>
          <w:sz w:val="24"/>
        </w:rPr>
        <w:t xml:space="preserve"> в котором</w:t>
      </w:r>
      <w:r>
        <w:rPr>
          <w:sz w:val="24"/>
        </w:rPr>
        <w:t xml:space="preserve"> достигается самый минимальный расход энергии и не</w:t>
      </w:r>
      <w:r>
        <w:rPr>
          <w:sz w:val="24"/>
        </w:rPr>
        <w:t>т</w:t>
      </w:r>
      <w:r>
        <w:rPr>
          <w:sz w:val="24"/>
        </w:rPr>
        <w:t xml:space="preserve"> излуч</w:t>
      </w:r>
      <w:r>
        <w:rPr>
          <w:sz w:val="24"/>
        </w:rPr>
        <w:t>ения</w:t>
      </w:r>
      <w:r>
        <w:rPr>
          <w:sz w:val="24"/>
        </w:rPr>
        <w:t xml:space="preserve"> никаких сигналов, что делает его максимально скрытным.</w:t>
      </w:r>
    </w:p>
    <w:p w14:paraId="56000000">
      <w:pPr>
        <w:spacing w:after="150" w:line="240" w:lineRule="auto"/>
        <w:ind w:firstLine="284" w:left="0"/>
        <w:jc w:val="both"/>
        <w:rPr>
          <w:sz w:val="24"/>
        </w:rPr>
      </w:pPr>
      <w:r>
        <w:rPr>
          <w:i w:val="1"/>
          <w:sz w:val="24"/>
        </w:rPr>
        <w:t>«Активн</w:t>
      </w:r>
      <w:r>
        <w:rPr>
          <w:i w:val="1"/>
          <w:sz w:val="24"/>
        </w:rPr>
        <w:t>ый</w:t>
      </w:r>
      <w:r>
        <w:rPr>
          <w:i w:val="1"/>
          <w:sz w:val="24"/>
        </w:rPr>
        <w:t>»</w:t>
      </w:r>
      <w:r>
        <w:rPr>
          <w:sz w:val="24"/>
        </w:rPr>
        <w:t xml:space="preserve"> - </w:t>
      </w:r>
      <w:r>
        <w:rPr>
          <w:sz w:val="24"/>
        </w:rPr>
        <w:t>состояние</w:t>
      </w:r>
      <w:r>
        <w:rPr>
          <w:sz w:val="24"/>
        </w:rPr>
        <w:t>,</w:t>
      </w:r>
      <w:r>
        <w:rPr>
          <w:sz w:val="24"/>
        </w:rPr>
        <w:t xml:space="preserve"> в котор</w:t>
      </w:r>
      <w:r>
        <w:rPr>
          <w:sz w:val="24"/>
        </w:rPr>
        <w:t>ый</w:t>
      </w:r>
      <w:r>
        <w:rPr>
          <w:sz w:val="24"/>
        </w:rPr>
        <w:t xml:space="preserve"> устройство переходит</w:t>
      </w:r>
      <w:r>
        <w:rPr>
          <w:sz w:val="24"/>
        </w:rPr>
        <w:t xml:space="preserve"> по</w:t>
      </w:r>
      <w:r>
        <w:rPr>
          <w:sz w:val="24"/>
        </w:rPr>
        <w:t xml:space="preserve"> расписанию</w:t>
      </w:r>
      <w:r>
        <w:rPr>
          <w:sz w:val="24"/>
        </w:rPr>
        <w:t>,</w:t>
      </w:r>
      <w:r>
        <w:rPr>
          <w:sz w:val="24"/>
        </w:rPr>
        <w:t xml:space="preserve"> указанному в конфигурации, записывает</w:t>
      </w:r>
      <w:r>
        <w:rPr>
          <w:sz w:val="24"/>
        </w:rPr>
        <w:t xml:space="preserve"> и отправляет данные о местоположении, а также передает всю информацию о состоянии устройства: заряде батарей, скорости движения, направлении движения, температуре и т.д.</w:t>
      </w:r>
    </w:p>
    <w:p w14:paraId="57000000">
      <w:pPr>
        <w:spacing w:after="150" w:line="240" w:lineRule="auto"/>
        <w:ind w:firstLine="284" w:left="0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i w:val="1"/>
          <w:sz w:val="24"/>
        </w:rPr>
        <w:t>Выходы на связь</w:t>
      </w:r>
      <w:r>
        <w:rPr>
          <w:sz w:val="24"/>
        </w:rPr>
        <w:t xml:space="preserve"> можно гибко настроить под любую задачу, а также задать варианты определения местоположения для оптимизации расхода батареи.</w:t>
      </w:r>
      <w:r>
        <w:rPr>
          <w:sz w:val="24"/>
        </w:rPr>
        <w:t xml:space="preserve"> </w:t>
      </w:r>
      <w:r>
        <w:rPr>
          <w:sz w:val="24"/>
        </w:rPr>
        <w:t>Помимо работы по расписанию доступны и другие режимы, которые могут быть актуальны для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пециализированных задач или ситуаций.</w:t>
      </w:r>
    </w:p>
    <w:p w14:paraId="58000000">
      <w:pPr>
        <w:pStyle w:val="Style_15"/>
        <w:numPr>
          <w:ilvl w:val="0"/>
          <w:numId w:val="0"/>
        </w:numPr>
        <w:spacing w:before="0" w:line="240" w:lineRule="auto"/>
        <w:ind w:firstLine="284" w:left="0"/>
        <w:jc w:val="both"/>
        <w:rPr>
          <w:sz w:val="24"/>
        </w:rPr>
      </w:pPr>
      <w:r>
        <w:rPr>
          <w:i w:val="1"/>
          <w:sz w:val="24"/>
        </w:rPr>
        <w:t xml:space="preserve">- </w:t>
      </w:r>
      <w:r>
        <w:rPr>
          <w:i w:val="1"/>
          <w:sz w:val="24"/>
        </w:rPr>
        <w:t>П</w:t>
      </w:r>
      <w:r>
        <w:rPr>
          <w:i w:val="1"/>
          <w:sz w:val="24"/>
        </w:rPr>
        <w:t>ередача данных.</w:t>
      </w:r>
      <w:r>
        <w:rPr>
          <w:sz w:val="24"/>
        </w:rPr>
        <w:t xml:space="preserve"> В случае отсутствия </w:t>
      </w:r>
      <w:r>
        <w:rPr>
          <w:sz w:val="24"/>
        </w:rPr>
        <w:t>возможности передачи данных на сервер,</w:t>
      </w:r>
      <w:r>
        <w:rPr>
          <w:sz w:val="24"/>
        </w:rPr>
        <w:t xml:space="preserve"> устройство переходит в </w:t>
      </w:r>
      <w:r>
        <w:rPr>
          <w:sz w:val="24"/>
        </w:rPr>
        <w:t>состояние</w:t>
      </w:r>
      <w:r>
        <w:rPr>
          <w:sz w:val="24"/>
        </w:rPr>
        <w:t xml:space="preserve"> сна и через период времени (</w:t>
      </w:r>
      <w:r>
        <w:rPr>
          <w:b w:val="1"/>
          <w:sz w:val="24"/>
        </w:rPr>
        <w:t>Интервал между попытками</w:t>
      </w:r>
      <w:r>
        <w:rPr>
          <w:sz w:val="24"/>
        </w:rPr>
        <w:t xml:space="preserve">) </w:t>
      </w:r>
      <w:r>
        <w:rPr>
          <w:sz w:val="24"/>
        </w:rPr>
        <w:t>снова возвращается в активн</w:t>
      </w:r>
      <w:r>
        <w:rPr>
          <w:sz w:val="24"/>
        </w:rPr>
        <w:t>ое</w:t>
      </w:r>
      <w:r>
        <w:rPr>
          <w:sz w:val="24"/>
        </w:rPr>
        <w:t xml:space="preserve"> </w:t>
      </w:r>
      <w:r>
        <w:rPr>
          <w:sz w:val="24"/>
        </w:rPr>
        <w:t>состояние</w:t>
      </w:r>
      <w:r>
        <w:rPr>
          <w:sz w:val="24"/>
        </w:rPr>
        <w:t xml:space="preserve">, чтобы совершить повторную попытку передачи данных. Данный цикл будет повторяться </w:t>
      </w:r>
      <w:r>
        <w:rPr>
          <w:sz w:val="24"/>
        </w:rPr>
        <w:t>заданное</w:t>
      </w:r>
      <w:r>
        <w:rPr>
          <w:sz w:val="24"/>
        </w:rPr>
        <w:t xml:space="preserve"> кол</w:t>
      </w:r>
      <w:r>
        <w:rPr>
          <w:sz w:val="24"/>
        </w:rPr>
        <w:t>ичест</w:t>
      </w:r>
      <w:r>
        <w:rPr>
          <w:sz w:val="24"/>
        </w:rPr>
        <w:t>во раз (</w:t>
      </w:r>
      <w:r>
        <w:rPr>
          <w:b w:val="1"/>
          <w:sz w:val="24"/>
        </w:rPr>
        <w:t>Количество попыток</w:t>
      </w:r>
      <w:r>
        <w:rPr>
          <w:sz w:val="24"/>
        </w:rPr>
        <w:t xml:space="preserve">). </w:t>
      </w:r>
      <w:r>
        <w:rPr>
          <w:sz w:val="24"/>
        </w:rPr>
        <w:t>При отсутствии интернета данные могут быть переданы по SMS на номера, прописанные в настройках (</w:t>
      </w:r>
      <w:r>
        <w:rPr>
          <w:b w:val="1"/>
          <w:sz w:val="24"/>
        </w:rPr>
        <w:t>Телефонный номер 1</w:t>
      </w:r>
      <w:r>
        <w:rPr>
          <w:sz w:val="24"/>
        </w:rPr>
        <w:t xml:space="preserve"> и </w:t>
      </w:r>
      <w:r>
        <w:rPr>
          <w:b w:val="1"/>
          <w:sz w:val="24"/>
        </w:rPr>
        <w:t>Телефонный номер 2</w:t>
      </w:r>
      <w:r>
        <w:rPr>
          <w:sz w:val="24"/>
        </w:rPr>
        <w:t>).</w:t>
      </w:r>
    </w:p>
    <w:p w14:paraId="59000000">
      <w:pPr>
        <w:pStyle w:val="Style_15"/>
        <w:numPr>
          <w:ilvl w:val="0"/>
          <w:numId w:val="0"/>
        </w:numPr>
        <w:spacing w:before="0" w:line="240" w:lineRule="auto"/>
        <w:ind w:firstLine="284" w:left="0"/>
        <w:jc w:val="both"/>
        <w:rPr>
          <w:sz w:val="24"/>
        </w:rPr>
      </w:pPr>
      <w:r>
        <w:rPr>
          <w:sz w:val="24"/>
        </w:rPr>
        <w:t xml:space="preserve">На телефон поступит </w:t>
      </w:r>
      <w:r>
        <w:rPr>
          <w:sz w:val="24"/>
        </w:rPr>
        <w:t>SMS</w:t>
      </w:r>
      <w:r>
        <w:rPr>
          <w:sz w:val="24"/>
        </w:rPr>
        <w:t xml:space="preserve"> содержащую ссылку на карту с последним зафиксированным местоположением как показано на </w:t>
      </w:r>
      <w:r>
        <w:rPr>
          <w:i w:val="1"/>
          <w:sz w:val="24"/>
        </w:rPr>
        <w:t>рисунке 1</w:t>
      </w:r>
    </w:p>
    <w:p w14:paraId="5A000000">
      <w:pPr>
        <w:keepNext w:val="1"/>
        <w:ind/>
        <w:jc w:val="center"/>
      </w:pPr>
      <w:r>
        <w:drawing>
          <wp:inline>
            <wp:extent cx="2156604" cy="1357305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2156604" cy="135730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486400" cy="2666141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486400" cy="266614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B000000">
      <w:pPr>
        <w:pStyle w:val="Style_16"/>
        <w:ind/>
        <w:jc w:val="center"/>
        <w:rPr>
          <w:rStyle w:val="Style_13_ch"/>
          <w:b w:val="0"/>
          <w:color w:val="000000"/>
          <w:sz w:val="28"/>
        </w:rPr>
      </w:pPr>
      <w:r>
        <w:t xml:space="preserve">Рисунок </w:t>
      </w:r>
    </w:p>
    <w:p w14:paraId="5C000000">
      <w:pPr>
        <w:rPr>
          <w:rStyle w:val="Style_13_ch"/>
          <w:color w:val="000000"/>
          <w:sz w:val="24"/>
        </w:rPr>
      </w:pPr>
      <w:r>
        <w:rPr>
          <w:rStyle w:val="Style_13_ch"/>
          <w:color w:val="000000"/>
          <w:sz w:val="24"/>
        </w:rPr>
        <w:br w:type="page"/>
      </w:r>
      <w:r>
        <w:rPr>
          <w:rStyle w:val="Style_13_ch"/>
          <w:color w:val="000000"/>
          <w:sz w:val="24"/>
        </w:rPr>
        <w:t xml:space="preserve">    Доступны </w:t>
      </w:r>
      <w:r>
        <w:rPr>
          <w:rStyle w:val="Style_13_ch"/>
          <w:color w:val="000000"/>
          <w:sz w:val="24"/>
        </w:rPr>
        <w:t>семь</w:t>
      </w:r>
      <w:r>
        <w:rPr>
          <w:rStyle w:val="Style_13_ch"/>
          <w:color w:val="000000"/>
          <w:sz w:val="24"/>
        </w:rPr>
        <w:t xml:space="preserve"> режимов работы </w:t>
      </w:r>
      <w:r>
        <w:rPr>
          <w:rStyle w:val="Style_13_ch"/>
          <w:color w:val="000000"/>
          <w:sz w:val="24"/>
        </w:rPr>
        <w:t>отличающиеся потреблением и функционалом:</w:t>
      </w:r>
    </w:p>
    <w:p w14:paraId="5D000000">
      <w:pPr>
        <w:pStyle w:val="Style_14"/>
        <w:numPr>
          <w:ilvl w:val="0"/>
          <w:numId w:val="3"/>
        </w:numPr>
        <w:spacing w:after="0"/>
        <w:ind w:firstLine="0" w:left="360"/>
        <w:jc w:val="both"/>
        <w:rPr>
          <w:rStyle w:val="Style_17_ch"/>
          <w:i w:val="0"/>
          <w:color w:val="000000"/>
          <w:sz w:val="24"/>
        </w:rPr>
      </w:pPr>
      <w:r>
        <w:rPr>
          <w:rStyle w:val="Style_17_ch"/>
          <w:b w:val="1"/>
          <w:i w:val="0"/>
          <w:color w:val="000000"/>
          <w:sz w:val="24"/>
        </w:rPr>
        <w:t>Расписание (местоположение по GSM)</w:t>
      </w:r>
      <w:r>
        <w:rPr>
          <w:rStyle w:val="Style_17_ch"/>
          <w:i w:val="0"/>
          <w:color w:val="000000"/>
          <w:sz w:val="24"/>
        </w:rPr>
        <w:t xml:space="preserve"> - выходит на связь только по заданному расписанию в указанные часы с определением местоположения по вышкам оператора мобильной</w:t>
      </w:r>
      <w:r>
        <w:rPr>
          <w:rStyle w:val="Style_17_ch"/>
          <w:i w:val="0"/>
          <w:color w:val="000000"/>
          <w:sz w:val="24"/>
        </w:rPr>
        <w:t xml:space="preserve"> связи (LBS). </w:t>
      </w:r>
    </w:p>
    <w:p w14:paraId="5E000000">
      <w:pPr>
        <w:spacing w:after="0"/>
        <w:ind/>
        <w:jc w:val="both"/>
        <w:rPr>
          <w:rStyle w:val="Style_17_ch"/>
          <w:i w:val="0"/>
          <w:color w:val="000000"/>
          <w:sz w:val="24"/>
        </w:rPr>
      </w:pPr>
      <w:r>
        <w:rPr>
          <w:rStyle w:val="Style_17_ch"/>
          <w:color w:val="000000"/>
          <w:sz w:val="24"/>
        </w:rPr>
        <w:t>Потребление</w:t>
      </w:r>
      <w:r>
        <w:rPr>
          <w:rStyle w:val="Style_18_ch"/>
          <w:sz w:val="24"/>
        </w:rPr>
        <w:t xml:space="preserve"> </w:t>
      </w:r>
      <w:r>
        <w:rPr>
          <w:rStyle w:val="Style_17_ch"/>
          <w:color w:val="000000"/>
          <w:sz w:val="24"/>
        </w:rPr>
        <w:t>минимальное</w:t>
      </w:r>
      <w:r>
        <w:rPr>
          <w:rStyle w:val="Style_17_ch"/>
          <w:i w:val="0"/>
          <w:color w:val="000000"/>
          <w:sz w:val="24"/>
        </w:rPr>
        <w:t>.</w:t>
      </w:r>
    </w:p>
    <w:p w14:paraId="5F000000">
      <w:pPr>
        <w:spacing w:after="0"/>
        <w:ind w:firstLine="0" w:left="360"/>
        <w:jc w:val="both"/>
        <w:rPr>
          <w:rStyle w:val="Style_17_ch"/>
          <w:i w:val="0"/>
          <w:color w:val="000000"/>
          <w:sz w:val="24"/>
        </w:rPr>
      </w:pPr>
    </w:p>
    <w:p w14:paraId="60000000">
      <w:pPr>
        <w:pStyle w:val="Style_14"/>
        <w:numPr>
          <w:ilvl w:val="0"/>
          <w:numId w:val="3"/>
        </w:numPr>
        <w:spacing w:after="0"/>
        <w:ind w:firstLine="0" w:left="360"/>
        <w:jc w:val="both"/>
        <w:rPr>
          <w:rStyle w:val="Style_17_ch"/>
          <w:i w:val="0"/>
          <w:color w:val="000000"/>
          <w:sz w:val="24"/>
        </w:rPr>
      </w:pPr>
      <w:r>
        <w:rPr>
          <w:rStyle w:val="Style_17_ch"/>
          <w:b w:val="1"/>
          <w:i w:val="0"/>
          <w:color w:val="000000"/>
          <w:sz w:val="24"/>
        </w:rPr>
        <w:t>Расписание (местоположение по навигации)</w:t>
      </w:r>
      <w:r>
        <w:rPr>
          <w:rStyle w:val="Style_17_ch"/>
          <w:i w:val="0"/>
          <w:color w:val="000000"/>
          <w:sz w:val="24"/>
        </w:rPr>
        <w:t xml:space="preserve"> - выходит на связь только по заданному расписанию в указанны</w:t>
      </w:r>
      <w:r>
        <w:rPr>
          <w:rStyle w:val="Style_17_ch"/>
          <w:i w:val="0"/>
          <w:color w:val="000000"/>
          <w:sz w:val="24"/>
        </w:rPr>
        <w:t>е</w:t>
      </w:r>
      <w:r>
        <w:rPr>
          <w:rStyle w:val="Style_17_ch"/>
          <w:i w:val="0"/>
          <w:color w:val="000000"/>
          <w:sz w:val="24"/>
        </w:rPr>
        <w:t xml:space="preserve"> час</w:t>
      </w:r>
      <w:r>
        <w:rPr>
          <w:rStyle w:val="Style_17_ch"/>
          <w:i w:val="0"/>
          <w:color w:val="000000"/>
          <w:sz w:val="24"/>
        </w:rPr>
        <w:t>ы</w:t>
      </w:r>
      <w:r>
        <w:rPr>
          <w:rStyle w:val="Style_17_ch"/>
          <w:i w:val="0"/>
          <w:color w:val="000000"/>
          <w:sz w:val="24"/>
        </w:rPr>
        <w:t xml:space="preserve"> с определением местоположения по спутникам. Энергопотребление будет выше</w:t>
      </w:r>
      <w:r>
        <w:rPr>
          <w:rStyle w:val="Style_17_ch"/>
          <w:i w:val="0"/>
          <w:color w:val="000000"/>
          <w:sz w:val="24"/>
        </w:rPr>
        <w:t>,</w:t>
      </w:r>
      <w:r>
        <w:rPr>
          <w:rStyle w:val="Style_17_ch"/>
          <w:i w:val="0"/>
          <w:color w:val="000000"/>
          <w:sz w:val="24"/>
        </w:rPr>
        <w:t xml:space="preserve"> чем в первом режиме</w:t>
      </w:r>
      <w:r>
        <w:rPr>
          <w:rStyle w:val="Style_17_ch"/>
          <w:i w:val="0"/>
          <w:color w:val="000000"/>
          <w:sz w:val="24"/>
        </w:rPr>
        <w:t xml:space="preserve">. </w:t>
      </w:r>
    </w:p>
    <w:p w14:paraId="61000000">
      <w:pPr>
        <w:spacing w:after="0"/>
        <w:ind/>
        <w:jc w:val="both"/>
        <w:rPr>
          <w:rStyle w:val="Style_17_ch"/>
          <w:color w:val="000000"/>
          <w:sz w:val="24"/>
        </w:rPr>
      </w:pPr>
      <w:r>
        <w:rPr>
          <w:rStyle w:val="Style_17_ch"/>
          <w:color w:val="000000"/>
          <w:sz w:val="24"/>
        </w:rPr>
        <w:t>Потребление</w:t>
      </w:r>
      <w:r>
        <w:rPr>
          <w:rStyle w:val="Style_18_ch"/>
          <w:sz w:val="24"/>
        </w:rPr>
        <w:t xml:space="preserve"> </w:t>
      </w:r>
      <w:r>
        <w:rPr>
          <w:rStyle w:val="Style_17_ch"/>
          <w:color w:val="000000"/>
          <w:sz w:val="24"/>
        </w:rPr>
        <w:t>низкое</w:t>
      </w:r>
      <w:r>
        <w:rPr>
          <w:rStyle w:val="Style_17_ch"/>
          <w:color w:val="000000"/>
          <w:sz w:val="24"/>
        </w:rPr>
        <w:t>.</w:t>
      </w:r>
    </w:p>
    <w:p w14:paraId="62000000">
      <w:pPr>
        <w:spacing w:after="0"/>
        <w:ind w:firstLine="0" w:left="360"/>
        <w:jc w:val="both"/>
        <w:rPr>
          <w:rStyle w:val="Style_17_ch"/>
          <w:i w:val="0"/>
          <w:color w:val="000000"/>
          <w:sz w:val="24"/>
        </w:rPr>
      </w:pPr>
    </w:p>
    <w:p w14:paraId="63000000">
      <w:pPr>
        <w:pStyle w:val="Style_14"/>
        <w:numPr>
          <w:ilvl w:val="0"/>
          <w:numId w:val="3"/>
        </w:numPr>
        <w:spacing w:after="0"/>
        <w:ind w:firstLine="0" w:left="360"/>
        <w:jc w:val="both"/>
        <w:rPr>
          <w:rStyle w:val="Style_17_ch"/>
          <w:i w:val="0"/>
          <w:color w:val="000000"/>
          <w:sz w:val="24"/>
        </w:rPr>
      </w:pPr>
      <w:r>
        <w:rPr>
          <w:rStyle w:val="Style_17_ch"/>
          <w:b w:val="1"/>
          <w:i w:val="0"/>
          <w:color w:val="000000"/>
          <w:sz w:val="24"/>
        </w:rPr>
        <w:t>Расписание + промежуточные точки</w:t>
      </w:r>
      <w:r>
        <w:rPr>
          <w:rStyle w:val="Style_17_ch"/>
          <w:i w:val="0"/>
          <w:color w:val="000000"/>
          <w:sz w:val="24"/>
        </w:rPr>
        <w:t xml:space="preserve"> – помимо работы по расписанию устройство просыпается по датчику движения и во время движения формируются промежуточные точки согласно настройк</w:t>
      </w:r>
      <w:r>
        <w:rPr>
          <w:rStyle w:val="Style_17_ch"/>
          <w:i w:val="0"/>
          <w:color w:val="000000"/>
          <w:sz w:val="24"/>
        </w:rPr>
        <w:t>е (</w:t>
      </w:r>
      <w:r>
        <w:rPr>
          <w:rStyle w:val="Style_17_ch"/>
          <w:b w:val="1"/>
          <w:i w:val="0"/>
          <w:color w:val="000000"/>
          <w:sz w:val="24"/>
        </w:rPr>
        <w:t xml:space="preserve">Промежуточные точки каждые </w:t>
      </w:r>
      <w:r>
        <w:rPr>
          <w:rStyle w:val="Style_17_ch"/>
          <w:b w:val="1"/>
          <w:i w:val="0"/>
          <w:color w:val="000000"/>
          <w:sz w:val="24"/>
        </w:rPr>
        <w:t>n</w:t>
      </w:r>
      <w:r>
        <w:rPr>
          <w:rStyle w:val="Style_17_ch"/>
          <w:b w:val="1"/>
          <w:i w:val="0"/>
          <w:color w:val="000000"/>
          <w:sz w:val="24"/>
        </w:rPr>
        <w:t xml:space="preserve"> минут</w:t>
      </w:r>
      <w:r>
        <w:rPr>
          <w:rStyle w:val="Style_17_ch"/>
          <w:i w:val="0"/>
          <w:color w:val="000000"/>
          <w:sz w:val="24"/>
        </w:rPr>
        <w:t>)</w:t>
      </w:r>
      <w:r>
        <w:rPr>
          <w:rStyle w:val="Style_17_ch"/>
          <w:i w:val="0"/>
          <w:color w:val="000000"/>
          <w:sz w:val="24"/>
        </w:rPr>
        <w:t xml:space="preserve">. Между промежуточными точками блок находится в </w:t>
      </w:r>
      <w:r>
        <w:rPr>
          <w:rStyle w:val="Style_17_ch"/>
          <w:i w:val="0"/>
          <w:color w:val="000000"/>
          <w:sz w:val="24"/>
        </w:rPr>
        <w:t>состоянии</w:t>
      </w:r>
      <w:r>
        <w:rPr>
          <w:rStyle w:val="Style_17_ch"/>
          <w:i w:val="0"/>
          <w:color w:val="000000"/>
          <w:sz w:val="24"/>
        </w:rPr>
        <w:t xml:space="preserve"> сна.</w:t>
      </w:r>
    </w:p>
    <w:p w14:paraId="64000000">
      <w:pPr>
        <w:spacing w:after="0"/>
        <w:ind/>
        <w:jc w:val="both"/>
        <w:rPr>
          <w:rStyle w:val="Style_17_ch"/>
          <w:color w:val="000000"/>
          <w:sz w:val="24"/>
        </w:rPr>
      </w:pPr>
      <w:r>
        <w:rPr>
          <w:rStyle w:val="Style_17_ch"/>
          <w:color w:val="000000"/>
          <w:sz w:val="24"/>
        </w:rPr>
        <w:t>Потребление среднее.</w:t>
      </w:r>
    </w:p>
    <w:p w14:paraId="65000000">
      <w:pPr>
        <w:spacing w:after="0"/>
        <w:ind w:firstLine="0" w:left="360"/>
        <w:jc w:val="both"/>
        <w:rPr>
          <w:rStyle w:val="Style_17_ch"/>
          <w:i w:val="0"/>
          <w:color w:val="000000"/>
          <w:sz w:val="24"/>
        </w:rPr>
      </w:pPr>
    </w:p>
    <w:p w14:paraId="66000000">
      <w:pPr>
        <w:pStyle w:val="Style_14"/>
        <w:numPr>
          <w:ilvl w:val="0"/>
          <w:numId w:val="3"/>
        </w:numPr>
        <w:spacing w:after="0"/>
        <w:ind w:firstLine="0" w:left="360"/>
        <w:jc w:val="both"/>
        <w:rPr>
          <w:rStyle w:val="Style_17_ch"/>
          <w:i w:val="0"/>
          <w:color w:val="000000"/>
          <w:sz w:val="24"/>
        </w:rPr>
      </w:pPr>
      <w:r>
        <w:rPr>
          <w:rStyle w:val="Style_17_ch"/>
          <w:b w:val="1"/>
          <w:i w:val="0"/>
          <w:color w:val="000000"/>
          <w:sz w:val="24"/>
        </w:rPr>
        <w:t xml:space="preserve">Онлайн </w:t>
      </w:r>
      <w:r>
        <w:rPr>
          <w:rStyle w:val="Style_17_ch"/>
          <w:b w:val="1"/>
          <w:i w:val="0"/>
          <w:color w:val="000000"/>
          <w:sz w:val="24"/>
        </w:rPr>
        <w:t>интервальный</w:t>
      </w:r>
      <w:r>
        <w:rPr>
          <w:rStyle w:val="Style_17_ch"/>
          <w:i w:val="0"/>
          <w:color w:val="000000"/>
          <w:sz w:val="24"/>
        </w:rPr>
        <w:t xml:space="preserve"> – </w:t>
      </w:r>
      <w:r>
        <w:rPr>
          <w:rStyle w:val="Style_17_ch"/>
          <w:i w:val="0"/>
          <w:color w:val="000000"/>
          <w:sz w:val="24"/>
        </w:rPr>
        <w:t xml:space="preserve">Во время стоянки работает по расписанию. Во время движения включает навигационный модуль и </w:t>
      </w:r>
      <w:r>
        <w:rPr>
          <w:rStyle w:val="Style_17_ch"/>
          <w:i w:val="0"/>
          <w:color w:val="000000"/>
          <w:sz w:val="24"/>
        </w:rPr>
        <w:t>опреде</w:t>
      </w:r>
      <w:r>
        <w:rPr>
          <w:rStyle w:val="Style_17_ch"/>
          <w:i w:val="0"/>
          <w:color w:val="000000"/>
          <w:sz w:val="24"/>
        </w:rPr>
        <w:t>ляет</w:t>
      </w:r>
      <w:r>
        <w:rPr>
          <w:rStyle w:val="Style_17_ch"/>
          <w:i w:val="0"/>
          <w:color w:val="000000"/>
          <w:sz w:val="24"/>
        </w:rPr>
        <w:t xml:space="preserve"> местоположения каждые n сек</w:t>
      </w:r>
      <w:r>
        <w:rPr>
          <w:rStyle w:val="Style_17_ch"/>
          <w:i w:val="0"/>
          <w:color w:val="000000"/>
          <w:sz w:val="24"/>
        </w:rPr>
        <w:t>унд</w:t>
      </w:r>
      <w:r>
        <w:rPr>
          <w:rStyle w:val="Style_17_ch"/>
          <w:i w:val="0"/>
          <w:color w:val="000000"/>
          <w:sz w:val="24"/>
        </w:rPr>
        <w:t xml:space="preserve"> в зависимости от настройки промежуточные точки (мин=сек).</w:t>
      </w:r>
    </w:p>
    <w:p w14:paraId="67000000">
      <w:pPr>
        <w:spacing w:after="0"/>
        <w:ind/>
        <w:jc w:val="both"/>
        <w:rPr>
          <w:rStyle w:val="Style_17_ch"/>
          <w:color w:val="000000"/>
          <w:sz w:val="24"/>
        </w:rPr>
      </w:pPr>
      <w:r>
        <w:rPr>
          <w:rStyle w:val="Style_17_ch"/>
          <w:color w:val="000000"/>
          <w:sz w:val="24"/>
        </w:rPr>
        <w:t>Потребление большое.</w:t>
      </w:r>
    </w:p>
    <w:p w14:paraId="68000000">
      <w:pPr>
        <w:spacing w:after="0"/>
        <w:ind/>
        <w:jc w:val="both"/>
        <w:rPr>
          <w:rStyle w:val="Style_17_ch"/>
          <w:i w:val="0"/>
          <w:color w:val="000000"/>
          <w:sz w:val="24"/>
        </w:rPr>
      </w:pPr>
    </w:p>
    <w:p w14:paraId="69000000">
      <w:pPr>
        <w:pStyle w:val="Style_14"/>
        <w:numPr>
          <w:ilvl w:val="0"/>
          <w:numId w:val="3"/>
        </w:numPr>
        <w:spacing w:after="0"/>
        <w:ind w:firstLine="0" w:left="360"/>
        <w:jc w:val="both"/>
        <w:rPr>
          <w:rStyle w:val="Style_17_ch"/>
          <w:i w:val="0"/>
          <w:color w:val="000000"/>
          <w:sz w:val="24"/>
        </w:rPr>
      </w:pPr>
      <w:r>
        <w:rPr>
          <w:rStyle w:val="Style_17_ch"/>
          <w:b w:val="1"/>
          <w:i w:val="0"/>
          <w:color w:val="000000"/>
          <w:sz w:val="24"/>
        </w:rPr>
        <w:t>Онлайн</w:t>
      </w:r>
      <w:r>
        <w:rPr>
          <w:rStyle w:val="Style_17_ch"/>
          <w:b w:val="1"/>
          <w:i w:val="0"/>
          <w:color w:val="000000"/>
          <w:sz w:val="24"/>
        </w:rPr>
        <w:t xml:space="preserve"> постоянный</w:t>
      </w:r>
      <w:r>
        <w:rPr>
          <w:rStyle w:val="Style_17_ch"/>
          <w:b w:val="1"/>
          <w:i w:val="0"/>
          <w:color w:val="000000"/>
          <w:sz w:val="24"/>
        </w:rPr>
        <w:t xml:space="preserve"> </w:t>
      </w:r>
      <w:r>
        <w:rPr>
          <w:rStyle w:val="Style_17_ch"/>
          <w:i w:val="0"/>
          <w:color w:val="000000"/>
          <w:sz w:val="24"/>
        </w:rPr>
        <w:t>- Во время стоянки работает по расписанию. Во время движения работает по принципу трекера: отработка траектории по углу, скорости, расстоянию, времени, навигация и связь включены постоянно. Самый энергоёмкий.</w:t>
      </w:r>
    </w:p>
    <w:p w14:paraId="6A000000">
      <w:pPr>
        <w:ind/>
        <w:jc w:val="both"/>
        <w:rPr>
          <w:rStyle w:val="Style_17_ch"/>
          <w:color w:val="000000"/>
          <w:sz w:val="24"/>
        </w:rPr>
      </w:pPr>
      <w:r>
        <w:rPr>
          <w:rStyle w:val="Style_17_ch"/>
          <w:color w:val="000000"/>
          <w:sz w:val="24"/>
        </w:rPr>
        <w:t>Потребление максимальное.</w:t>
      </w:r>
    </w:p>
    <w:p w14:paraId="6B000000">
      <w:pPr>
        <w:pStyle w:val="Style_14"/>
        <w:numPr>
          <w:ilvl w:val="0"/>
          <w:numId w:val="3"/>
        </w:numPr>
        <w:spacing w:after="0"/>
        <w:ind w:firstLine="0" w:left="360"/>
        <w:jc w:val="both"/>
        <w:rPr>
          <w:rStyle w:val="Style_17_ch"/>
          <w:i w:val="0"/>
          <w:color w:val="000000"/>
          <w:sz w:val="24"/>
        </w:rPr>
      </w:pPr>
      <w:r>
        <w:rPr>
          <w:rStyle w:val="Style_17_ch"/>
          <w:b w:val="1"/>
          <w:i w:val="0"/>
          <w:color w:val="FF0000"/>
          <w:sz w:val="24"/>
        </w:rPr>
        <w:t xml:space="preserve">Расписание минутное </w:t>
      </w:r>
      <w:r>
        <w:rPr>
          <w:rStyle w:val="Style_17_ch"/>
          <w:i w:val="0"/>
          <w:color w:val="000000"/>
          <w:sz w:val="24"/>
        </w:rPr>
        <w:t>–</w:t>
      </w:r>
      <w:r>
        <w:rPr>
          <w:rStyle w:val="Style_17_ch"/>
          <w:i w:val="0"/>
          <w:color w:val="000000"/>
          <w:sz w:val="24"/>
        </w:rPr>
        <w:t xml:space="preserve"> </w:t>
      </w:r>
      <w:r>
        <w:rPr>
          <w:rStyle w:val="Style_17_ch"/>
          <w:i w:val="0"/>
          <w:color w:val="000000"/>
          <w:sz w:val="24"/>
        </w:rPr>
        <w:t xml:space="preserve">выходит на связь только по заданному интервалу </w:t>
      </w:r>
      <w:r>
        <w:rPr>
          <w:rStyle w:val="Style_17_ch"/>
          <w:i w:val="0"/>
          <w:color w:val="000000"/>
          <w:sz w:val="24"/>
        </w:rPr>
        <w:t xml:space="preserve">согласно настройке </w:t>
      </w:r>
      <w:r>
        <w:rPr>
          <w:rStyle w:val="Style_17_ch"/>
          <w:i w:val="0"/>
          <w:color w:val="000000"/>
          <w:sz w:val="24"/>
        </w:rPr>
        <w:t>«</w:t>
      </w:r>
      <w:r>
        <w:rPr>
          <w:rStyle w:val="Style_17_ch"/>
          <w:b w:val="1"/>
          <w:i w:val="0"/>
          <w:color w:val="000000"/>
          <w:sz w:val="24"/>
        </w:rPr>
        <w:t xml:space="preserve">Промежуточные точки каждые </w:t>
      </w:r>
      <w:r>
        <w:rPr>
          <w:rStyle w:val="Style_17_ch"/>
          <w:b w:val="1"/>
          <w:i w:val="0"/>
          <w:color w:val="000000"/>
          <w:sz w:val="24"/>
        </w:rPr>
        <w:t>n</w:t>
      </w:r>
      <w:r>
        <w:rPr>
          <w:rStyle w:val="Style_17_ch"/>
          <w:b w:val="1"/>
          <w:i w:val="0"/>
          <w:color w:val="000000"/>
          <w:sz w:val="24"/>
        </w:rPr>
        <w:t xml:space="preserve"> минут</w:t>
      </w:r>
      <w:r>
        <w:rPr>
          <w:rStyle w:val="Style_17_ch"/>
          <w:i w:val="0"/>
          <w:color w:val="000000"/>
          <w:sz w:val="24"/>
        </w:rPr>
        <w:t>»</w:t>
      </w:r>
      <w:r>
        <w:rPr>
          <w:rStyle w:val="Style_17_ch"/>
          <w:i w:val="0"/>
          <w:color w:val="000000"/>
          <w:sz w:val="24"/>
        </w:rPr>
        <w:t>.</w:t>
      </w:r>
    </w:p>
    <w:p w14:paraId="6C000000">
      <w:pPr>
        <w:ind/>
        <w:jc w:val="both"/>
        <w:rPr>
          <w:rStyle w:val="Style_17_ch"/>
          <w:color w:val="000000"/>
          <w:sz w:val="24"/>
        </w:rPr>
      </w:pPr>
      <w:r>
        <w:rPr>
          <w:rStyle w:val="Style_17_ch"/>
          <w:color w:val="000000"/>
          <w:sz w:val="24"/>
        </w:rPr>
        <w:t xml:space="preserve">Потребление </w:t>
      </w:r>
      <w:r>
        <w:rPr>
          <w:rStyle w:val="Style_17_ch"/>
          <w:color w:val="000000"/>
          <w:sz w:val="24"/>
        </w:rPr>
        <w:t>большое</w:t>
      </w:r>
      <w:r>
        <w:rPr>
          <w:rStyle w:val="Style_17_ch"/>
          <w:color w:val="000000"/>
          <w:sz w:val="24"/>
        </w:rPr>
        <w:t>.</w:t>
      </w:r>
    </w:p>
    <w:p w14:paraId="6D000000">
      <w:pPr>
        <w:pStyle w:val="Style_14"/>
        <w:numPr>
          <w:ilvl w:val="0"/>
          <w:numId w:val="3"/>
        </w:numPr>
        <w:spacing w:after="0"/>
        <w:ind w:firstLine="0" w:left="360"/>
        <w:jc w:val="both"/>
        <w:rPr>
          <w:rStyle w:val="Style_17_ch"/>
          <w:i w:val="0"/>
          <w:color w:val="000000"/>
          <w:sz w:val="24"/>
        </w:rPr>
      </w:pPr>
      <w:r>
        <w:rPr>
          <w:rStyle w:val="Style_17_ch"/>
          <w:b w:val="1"/>
          <w:i w:val="0"/>
          <w:color w:val="FF0000"/>
          <w:sz w:val="24"/>
        </w:rPr>
        <w:t xml:space="preserve">Расписание (стелс режим) </w:t>
      </w:r>
      <w:r>
        <w:rPr>
          <w:rStyle w:val="Style_17_ch"/>
          <w:i w:val="0"/>
          <w:color w:val="000000"/>
          <w:sz w:val="24"/>
        </w:rPr>
        <w:t xml:space="preserve">- </w:t>
      </w:r>
      <w:r>
        <w:rPr>
          <w:rStyle w:val="Style_17_ch"/>
          <w:i w:val="0"/>
          <w:color w:val="000000"/>
          <w:sz w:val="24"/>
        </w:rPr>
        <w:t>просыпается</w:t>
      </w:r>
      <w:r>
        <w:rPr>
          <w:rStyle w:val="Style_17_ch"/>
          <w:i w:val="0"/>
          <w:color w:val="000000"/>
          <w:sz w:val="24"/>
        </w:rPr>
        <w:t xml:space="preserve"> только по заданному расписанию в указанны</w:t>
      </w:r>
      <w:r>
        <w:rPr>
          <w:rStyle w:val="Style_17_ch"/>
          <w:i w:val="0"/>
          <w:color w:val="000000"/>
          <w:sz w:val="24"/>
        </w:rPr>
        <w:t>е</w:t>
      </w:r>
      <w:r>
        <w:rPr>
          <w:rStyle w:val="Style_17_ch"/>
          <w:i w:val="0"/>
          <w:color w:val="000000"/>
          <w:sz w:val="24"/>
        </w:rPr>
        <w:t xml:space="preserve"> час</w:t>
      </w:r>
      <w:r>
        <w:rPr>
          <w:rStyle w:val="Style_17_ch"/>
          <w:i w:val="0"/>
          <w:color w:val="000000"/>
          <w:sz w:val="24"/>
        </w:rPr>
        <w:t>ы</w:t>
      </w:r>
      <w:r>
        <w:rPr>
          <w:rStyle w:val="Style_17_ch"/>
          <w:i w:val="0"/>
          <w:color w:val="000000"/>
          <w:sz w:val="24"/>
        </w:rPr>
        <w:t xml:space="preserve"> с определением местоположения по спутникам</w:t>
      </w:r>
      <w:r>
        <w:rPr>
          <w:rStyle w:val="Style_17_ch"/>
          <w:i w:val="0"/>
          <w:color w:val="000000"/>
          <w:sz w:val="24"/>
        </w:rPr>
        <w:t xml:space="preserve"> без передачи данных</w:t>
      </w:r>
      <w:r>
        <w:rPr>
          <w:rStyle w:val="Style_17_ch"/>
          <w:i w:val="0"/>
          <w:color w:val="000000"/>
          <w:sz w:val="24"/>
        </w:rPr>
        <w:t xml:space="preserve">. При необходимости можно отправить </w:t>
      </w:r>
      <w:r>
        <w:rPr>
          <w:rStyle w:val="Style_17_ch"/>
          <w:i w:val="0"/>
          <w:color w:val="000000"/>
          <w:sz w:val="24"/>
        </w:rPr>
        <w:t>SMS</w:t>
      </w:r>
      <w:r>
        <w:rPr>
          <w:rStyle w:val="Style_17_ch"/>
          <w:i w:val="0"/>
          <w:color w:val="000000"/>
          <w:sz w:val="24"/>
        </w:rPr>
        <w:t xml:space="preserve"> команду </w:t>
      </w:r>
      <w:r>
        <w:rPr>
          <w:rStyle w:val="Style_17_ch"/>
          <w:b w:val="1"/>
          <w:i w:val="0"/>
          <w:color w:val="000000"/>
          <w:sz w:val="24"/>
        </w:rPr>
        <w:t>&lt;пароль&gt;*</w:t>
      </w:r>
      <w:r>
        <w:rPr>
          <w:rStyle w:val="Style_17_ch"/>
          <w:b w:val="1"/>
          <w:i w:val="0"/>
          <w:color w:val="000000"/>
          <w:sz w:val="24"/>
        </w:rPr>
        <w:t>SERV</w:t>
      </w:r>
      <w:r>
        <w:rPr>
          <w:rStyle w:val="Style_17_ch"/>
          <w:b w:val="1"/>
          <w:i w:val="0"/>
          <w:color w:val="000000"/>
          <w:sz w:val="24"/>
        </w:rPr>
        <w:t>*1.3</w:t>
      </w:r>
      <w:r>
        <w:rPr>
          <w:rStyle w:val="Style_17_ch"/>
          <w:i w:val="0"/>
          <w:color w:val="000000"/>
          <w:sz w:val="24"/>
        </w:rPr>
        <w:t xml:space="preserve"> и в ответ придёт ссылка на карту с местоположением устройства.</w:t>
      </w:r>
    </w:p>
    <w:p w14:paraId="6E000000">
      <w:pPr>
        <w:ind/>
        <w:jc w:val="both"/>
        <w:rPr>
          <w:rStyle w:val="Style_17_ch"/>
          <w:color w:val="000000"/>
          <w:sz w:val="24"/>
        </w:rPr>
      </w:pPr>
      <w:r>
        <w:rPr>
          <w:rStyle w:val="Style_17_ch"/>
          <w:color w:val="000000"/>
          <w:sz w:val="24"/>
        </w:rPr>
        <w:t>Потребление м</w:t>
      </w:r>
      <w:r>
        <w:rPr>
          <w:rStyle w:val="Style_17_ch"/>
          <w:color w:val="000000"/>
          <w:sz w:val="24"/>
        </w:rPr>
        <w:t>инимальное</w:t>
      </w:r>
      <w:r>
        <w:rPr>
          <w:rStyle w:val="Style_17_ch"/>
          <w:color w:val="000000"/>
          <w:sz w:val="24"/>
        </w:rPr>
        <w:t>.</w:t>
      </w:r>
    </w:p>
    <w:p w14:paraId="6F000000">
      <w:pPr>
        <w:keepNext w:val="1"/>
        <w:spacing w:line="264" w:lineRule="auto"/>
        <w:ind/>
        <w:jc w:val="center"/>
      </w:pPr>
      <w:r>
        <w:drawing>
          <wp:inline>
            <wp:extent cx="4572000" cy="2036563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4572000" cy="20365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0000000">
      <w:pPr>
        <w:pStyle w:val="Style_16"/>
        <w:ind/>
        <w:jc w:val="center"/>
      </w:pPr>
      <w:r>
        <w:t xml:space="preserve">Рисунок </w:t>
      </w:r>
    </w:p>
    <w:p w14:paraId="71000000">
      <w:bookmarkStart w:id="4" w:name="__RefHeading___4"/>
      <w:bookmarkEnd w:id="4"/>
      <w:pPr>
        <w:pStyle w:val="Style_9"/>
        <w:numPr>
          <w:ilvl w:val="1"/>
          <w:numId w:val="2"/>
        </w:numPr>
      </w:pPr>
      <w:r>
        <w:t>ТЕРМОКОНТРОЛЬ</w:t>
      </w:r>
    </w:p>
    <w:p w14:paraId="72000000">
      <w:pPr>
        <w:ind w:firstLine="360" w:left="0"/>
        <w:jc w:val="both"/>
        <w:rPr>
          <w:sz w:val="24"/>
        </w:rPr>
      </w:pPr>
      <w:r>
        <w:rPr>
          <w:b w:val="1"/>
          <w:sz w:val="24"/>
        </w:rPr>
        <w:t>Термоконтроль</w:t>
      </w:r>
      <w:r>
        <w:rPr>
          <w:sz w:val="24"/>
        </w:rPr>
        <w:t xml:space="preserve"> является дополнительн</w:t>
      </w:r>
      <w:r>
        <w:rPr>
          <w:sz w:val="24"/>
        </w:rPr>
        <w:t>ой настройкой</w:t>
      </w:r>
      <w:r>
        <w:rPr>
          <w:sz w:val="24"/>
        </w:rPr>
        <w:t>,</w:t>
      </w:r>
      <w:r>
        <w:rPr>
          <w:sz w:val="24"/>
        </w:rPr>
        <w:t xml:space="preserve"> которая активирует функцию измерения температуры</w:t>
      </w:r>
      <w:r>
        <w:rPr>
          <w:sz w:val="24"/>
        </w:rPr>
        <w:t xml:space="preserve"> каждые</w:t>
      </w:r>
      <w:r>
        <w:rPr>
          <w:sz w:val="24"/>
        </w:rPr>
        <w:t xml:space="preserve"> </w:t>
      </w:r>
      <w:r>
        <w:rPr>
          <w:sz w:val="24"/>
        </w:rPr>
        <w:t>30 мину</w:t>
      </w:r>
      <w:r>
        <w:rPr>
          <w:sz w:val="24"/>
        </w:rPr>
        <w:t>т</w:t>
      </w:r>
      <w:r>
        <w:rPr>
          <w:sz w:val="24"/>
        </w:rPr>
        <w:t>.</w:t>
      </w:r>
      <w:r>
        <w:rPr>
          <w:sz w:val="24"/>
        </w:rPr>
        <w:t xml:space="preserve"> При </w:t>
      </w:r>
      <w:r>
        <w:rPr>
          <w:sz w:val="24"/>
        </w:rPr>
        <w:t>пересечении</w:t>
      </w:r>
      <w:r>
        <w:rPr>
          <w:sz w:val="24"/>
        </w:rPr>
        <w:t xml:space="preserve"> пороговых значений</w:t>
      </w:r>
      <w:r>
        <w:rPr>
          <w:sz w:val="24"/>
        </w:rPr>
        <w:t xml:space="preserve"> температуры</w:t>
      </w:r>
      <w:r>
        <w:rPr>
          <w:sz w:val="24"/>
        </w:rPr>
        <w:t xml:space="preserve"> </w:t>
      </w:r>
      <w:r>
        <w:rPr>
          <w:sz w:val="24"/>
        </w:rPr>
        <w:t>производится</w:t>
      </w:r>
      <w:r>
        <w:rPr>
          <w:sz w:val="24"/>
        </w:rPr>
        <w:t xml:space="preserve"> внеочередная</w:t>
      </w:r>
      <w:r>
        <w:rPr>
          <w:sz w:val="24"/>
        </w:rPr>
        <w:t xml:space="preserve"> передача данных</w:t>
      </w:r>
      <w:r>
        <w:rPr>
          <w:sz w:val="24"/>
        </w:rPr>
        <w:t xml:space="preserve"> </w:t>
      </w:r>
      <w:r>
        <w:rPr>
          <w:sz w:val="24"/>
        </w:rPr>
        <w:t xml:space="preserve">на сервер </w:t>
      </w:r>
      <w:r>
        <w:rPr>
          <w:sz w:val="24"/>
        </w:rPr>
        <w:t>с этим событием.</w:t>
      </w:r>
    </w:p>
    <w:p w14:paraId="73000000">
      <w:pPr>
        <w:ind w:firstLine="360" w:left="0"/>
        <w:rPr>
          <w:sz w:val="24"/>
        </w:rPr>
      </w:pPr>
    </w:p>
    <w:tbl>
      <w:tblPr>
        <w:tblStyle w:val="Style_11"/>
        <w:tblLayout w:type="fixed"/>
      </w:tblPr>
      <w:tblGrid>
        <w:gridCol w:w="1696"/>
        <w:gridCol w:w="1789"/>
        <w:gridCol w:w="1755"/>
        <w:gridCol w:w="1730"/>
        <w:gridCol w:w="1814"/>
        <w:gridCol w:w="1672"/>
      </w:tblGrid>
      <w:tr>
        <w:tc>
          <w:tcPr>
            <w:tcW w:type="dxa" w:w="348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2" w:themeFillTint="66" w:val="clear"/>
          </w:tcPr>
          <w:p w14:paraId="74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Красная зона</w:t>
            </w:r>
          </w:p>
        </w:tc>
        <w:tc>
          <w:tcPr>
            <w:tcW w:type="dxa" w:w="3485"/>
            <w:gridSpan w:val="2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</w:tcPr>
          <w:p w14:paraId="7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Зелёная зона</w:t>
            </w:r>
          </w:p>
        </w:tc>
        <w:tc>
          <w:tcPr>
            <w:tcW w:type="dxa" w:w="34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2" w:themeFillTint="66" w:val="clear"/>
          </w:tcPr>
          <w:p w14:paraId="76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Красная зона</w:t>
            </w:r>
          </w:p>
        </w:tc>
      </w:tr>
      <w:tr>
        <w:tc>
          <w:tcPr>
            <w:tcW w:type="dxa" w:w="1696"/>
            <w:tcBorders>
              <w:left w:sz="4" w:val="nil"/>
              <w:bottom w:sz="4" w:val="nil"/>
              <w:right w:sz="4" w:val="nil"/>
            </w:tcBorders>
          </w:tcPr>
          <w:p w14:paraId="77000000">
            <w:pPr>
              <w:rPr>
                <w:sz w:val="24"/>
              </w:rPr>
            </w:pPr>
            <w:r>
              <w:rPr>
                <w:sz w:val="24"/>
              </w:rPr>
              <w:t>-55 °С</w:t>
            </w:r>
          </w:p>
        </w:tc>
        <w:tc>
          <w:tcPr>
            <w:tcW w:type="dxa" w:w="3544"/>
            <w:gridSpan w:val="2"/>
            <w:tcBorders>
              <w:left w:sz="4" w:val="nil"/>
              <w:bottom w:sz="4" w:val="nil"/>
              <w:right w:sz="4" w:val="nil"/>
            </w:tcBorders>
          </w:tcPr>
          <w:p w14:paraId="78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Нижняя граница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t>диапазона</w:t>
            </w:r>
          </w:p>
        </w:tc>
        <w:tc>
          <w:tcPr>
            <w:tcW w:type="dxa" w:w="3544"/>
            <w:gridSpan w:val="2"/>
            <w:tcBorders>
              <w:left w:sz="4" w:val="nil"/>
              <w:bottom w:sz="4" w:val="nil"/>
              <w:right w:sz="4" w:val="nil"/>
            </w:tcBorders>
          </w:tcPr>
          <w:p w14:paraId="79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Верхняя граница</w:t>
            </w:r>
          </w:p>
          <w:p w14:paraId="7A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диапазона</w:t>
            </w:r>
          </w:p>
        </w:tc>
        <w:tc>
          <w:tcPr>
            <w:tcW w:type="dxa" w:w="1672"/>
            <w:tcBorders>
              <w:left w:sz="4" w:val="nil"/>
              <w:bottom w:sz="4" w:val="nil"/>
              <w:right w:sz="4" w:val="nil"/>
            </w:tcBorders>
          </w:tcPr>
          <w:p w14:paraId="7B000000">
            <w:pPr>
              <w:keepNext w:val="1"/>
              <w:tabs>
                <w:tab w:leader="none" w:pos="1372" w:val="left"/>
              </w:tabs>
              <w:ind/>
              <w:jc w:val="right"/>
              <w:rPr>
                <w:sz w:val="24"/>
              </w:rPr>
            </w:pPr>
            <w:r>
              <w:rPr>
                <w:sz w:val="24"/>
              </w:rPr>
              <w:t>+125 °С</w:t>
            </w:r>
          </w:p>
        </w:tc>
      </w:tr>
    </w:tbl>
    <w:p w14:paraId="7C000000">
      <w:pPr>
        <w:pStyle w:val="Style_16"/>
        <w:spacing w:line="276" w:lineRule="auto"/>
        <w:ind/>
        <w:jc w:val="center"/>
        <w:rPr>
          <w:sz w:val="24"/>
        </w:rPr>
      </w:pPr>
      <w:r>
        <w:t xml:space="preserve">Рисунок </w:t>
      </w:r>
    </w:p>
    <w:p w14:paraId="7D000000">
      <w:pPr>
        <w:spacing w:after="0"/>
        <w:ind w:firstLine="360" w:left="0"/>
        <w:jc w:val="both"/>
        <w:rPr>
          <w:b w:val="1"/>
          <w:sz w:val="24"/>
        </w:rPr>
      </w:pPr>
      <w:r>
        <w:rPr>
          <w:b w:val="1"/>
          <w:sz w:val="24"/>
        </w:rPr>
        <w:t>Для настройки возможно выбрать один из 3 режимов:</w:t>
      </w:r>
    </w:p>
    <w:p w14:paraId="7E000000">
      <w:pPr>
        <w:pStyle w:val="Style_14"/>
        <w:numPr>
          <w:ilvl w:val="0"/>
          <w:numId w:val="4"/>
        </w:numPr>
        <w:ind/>
        <w:jc w:val="both"/>
        <w:rPr>
          <w:sz w:val="24"/>
        </w:rPr>
      </w:pPr>
      <w:r>
        <w:rPr>
          <w:b w:val="1"/>
          <w:sz w:val="24"/>
        </w:rPr>
        <w:t>Н</w:t>
      </w:r>
      <w:r>
        <w:rPr>
          <w:b w:val="1"/>
          <w:sz w:val="24"/>
        </w:rPr>
        <w:t>е используется</w:t>
      </w:r>
      <w:r>
        <w:rPr>
          <w:i w:val="1"/>
          <w:sz w:val="24"/>
        </w:rPr>
        <w:t xml:space="preserve"> –</w:t>
      </w:r>
      <w:r>
        <w:rPr>
          <w:sz w:val="24"/>
        </w:rPr>
        <w:t xml:space="preserve"> режим термоконтроля отключен, нет пробуждений каждые 30 минут</w:t>
      </w:r>
      <w:r>
        <w:rPr>
          <w:sz w:val="24"/>
        </w:rPr>
        <w:t>.</w:t>
      </w:r>
    </w:p>
    <w:p w14:paraId="7F000000">
      <w:pPr>
        <w:pStyle w:val="Style_14"/>
        <w:numPr>
          <w:ilvl w:val="0"/>
          <w:numId w:val="4"/>
        </w:numPr>
        <w:ind/>
        <w:jc w:val="both"/>
        <w:rPr>
          <w:sz w:val="24"/>
        </w:rPr>
      </w:pPr>
      <w:r>
        <w:rPr>
          <w:b w:val="1"/>
          <w:sz w:val="24"/>
        </w:rPr>
        <w:t>К</w:t>
      </w:r>
      <w:r>
        <w:rPr>
          <w:b w:val="1"/>
          <w:sz w:val="24"/>
        </w:rPr>
        <w:t>онтроль выхода за диапазон порогов</w:t>
      </w:r>
      <w:r>
        <w:rPr>
          <w:sz w:val="24"/>
        </w:rPr>
        <w:t xml:space="preserve"> – контролируется переход температуры из зеленой зоны в красные</w:t>
      </w:r>
      <w:r>
        <w:rPr>
          <w:sz w:val="24"/>
        </w:rPr>
        <w:t>.</w:t>
      </w:r>
    </w:p>
    <w:p w14:paraId="80000000">
      <w:pPr>
        <w:pStyle w:val="Style_14"/>
        <w:numPr>
          <w:ilvl w:val="0"/>
          <w:numId w:val="4"/>
        </w:numPr>
        <w:ind/>
        <w:jc w:val="both"/>
        <w:rPr>
          <w:sz w:val="24"/>
        </w:rPr>
      </w:pPr>
      <w:r>
        <w:rPr>
          <w:b w:val="1"/>
          <w:sz w:val="24"/>
        </w:rPr>
        <w:t>К</w:t>
      </w:r>
      <w:r>
        <w:rPr>
          <w:b w:val="1"/>
          <w:sz w:val="24"/>
        </w:rPr>
        <w:t>онтроль выхода и возвращения в диапазон порогов</w:t>
      </w:r>
      <w:r>
        <w:rPr>
          <w:sz w:val="24"/>
        </w:rPr>
        <w:t xml:space="preserve"> - контролируется переход температуры из зеленой зоны в красные и из красных зон в зел</w:t>
      </w:r>
      <w:r>
        <w:rPr>
          <w:sz w:val="24"/>
        </w:rPr>
        <w:t>ё</w:t>
      </w:r>
      <w:r>
        <w:rPr>
          <w:sz w:val="24"/>
        </w:rPr>
        <w:t>ну</w:t>
      </w:r>
      <w:r>
        <w:rPr>
          <w:sz w:val="24"/>
        </w:rPr>
        <w:t>ю.</w:t>
      </w:r>
    </w:p>
    <w:p w14:paraId="81000000">
      <w:pPr>
        <w:rPr>
          <w:b w:val="1"/>
          <w:sz w:val="24"/>
        </w:rPr>
      </w:pPr>
      <w:r>
        <w:br w:type="page"/>
      </w:r>
    </w:p>
    <w:p w14:paraId="82000000">
      <w:bookmarkStart w:id="5" w:name="__RefHeading___5"/>
      <w:bookmarkEnd w:id="5"/>
      <w:pPr>
        <w:pStyle w:val="Style_9"/>
      </w:pPr>
      <w:r>
        <w:t>1.</w:t>
      </w:r>
      <w:r>
        <w:t>4</w:t>
      </w:r>
      <w:r>
        <w:t xml:space="preserve"> ВНЕШНИЙ ВИД УСТРОЙСТВА</w:t>
      </w:r>
    </w:p>
    <w:p w14:paraId="83000000">
      <w:pPr>
        <w:pStyle w:val="Style_10"/>
        <w:keepNext w:val="1"/>
        <w:ind/>
        <w:jc w:val="center"/>
      </w:pPr>
      <w:r>
        <w:drawing>
          <wp:inline>
            <wp:extent cx="2260600" cy="2346324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8"/>
                    <a:srcRect b="6909" l="9987" r="8287" t="8265"/>
                    <a:stretch/>
                  </pic:blipFill>
                  <pic:spPr>
                    <a:xfrm flipH="false" flipV="false" rot="0">
                      <a:ext cx="2260600" cy="23463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4000000">
      <w:pPr>
        <w:pStyle w:val="Style_16"/>
        <w:ind/>
        <w:jc w:val="center"/>
      </w:pPr>
      <w:r>
        <w:t xml:space="preserve">Рисунок </w:t>
      </w:r>
    </w:p>
    <w:p w14:paraId="85000000">
      <w:bookmarkStart w:id="6" w:name="__RefHeading___6"/>
      <w:bookmarkEnd w:id="6"/>
      <w:pPr>
        <w:pStyle w:val="Style_9"/>
      </w:pPr>
      <w:r>
        <w:t>1.</w:t>
      </w:r>
      <w:r>
        <w:t>5</w:t>
      </w:r>
      <w:r>
        <w:t xml:space="preserve"> ТЕХНИЧЕСКИЕ ХАРАКТЕРИСТИКИ</w:t>
      </w:r>
    </w:p>
    <w:p w14:paraId="86000000">
      <w:pPr>
        <w:rPr>
          <w:i w:val="1"/>
          <w:sz w:val="24"/>
        </w:rPr>
      </w:pPr>
      <w:r>
        <w:rPr>
          <w:i w:val="1"/>
          <w:sz w:val="24"/>
        </w:rPr>
        <w:t>Таблица</w:t>
      </w:r>
      <w:r>
        <w:rPr>
          <w:i w:val="1"/>
          <w:sz w:val="24"/>
        </w:rPr>
        <w:t xml:space="preserve"> </w:t>
      </w:r>
      <w:r>
        <w:rPr>
          <w:i w:val="1"/>
          <w:sz w:val="24"/>
        </w:rPr>
        <w:t>2</w:t>
      </w:r>
      <w:r>
        <w:rPr>
          <w:i w:val="1"/>
          <w:sz w:val="24"/>
        </w:rPr>
        <w:t xml:space="preserve"> – Технические характеристики</w:t>
      </w:r>
    </w:p>
    <w:tbl>
      <w:tblPr>
        <w:tblStyle w:val="Style_19"/>
        <w:tblLayout w:type="fixed"/>
      </w:tblPr>
      <w:tblGrid>
        <w:gridCol w:w="3954"/>
        <w:gridCol w:w="3261"/>
        <w:gridCol w:w="3241"/>
      </w:tblGrid>
      <w:tr>
        <w:trPr>
          <w:trHeight w:hRule="atLeast" w:val="283"/>
        </w:trPr>
        <w:tc>
          <w:tcPr>
            <w:tcW w:type="dxa" w:w="3954"/>
            <w:vMerge w:val="restart"/>
            <w:tcBorders>
              <w:top w:color="000000" w:sz="12" w:val="single"/>
              <w:left w:color="000000" w:sz="12" w:val="single"/>
              <w:bottom w:color="000000" w:sz="4" w:val="single"/>
              <w:right w:color="000000" w:sz="4" w:val="single"/>
            </w:tcBorders>
            <w:shd w:themeFill="background1" w:themeFillShade="D9" w:val="clear"/>
          </w:tcPr>
          <w:p w14:paraId="8700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>Параметр</w:t>
            </w:r>
          </w:p>
        </w:tc>
        <w:tc>
          <w:tcPr>
            <w:tcW w:type="dxa" w:w="6502"/>
            <w:gridSpan w:val="2"/>
            <w:tcBorders>
              <w:top w:color="000000" w:sz="12" w:val="single"/>
              <w:left w:color="000000" w:sz="4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8800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>
        <w:trPr>
          <w:trHeight w:hRule="atLeast" w:val="231"/>
        </w:trPr>
        <w:tc>
          <w:tcPr>
            <w:tcW w:type="dxa" w:w="3954"/>
            <w:gridSpan w:val="1"/>
            <w:vMerge w:val="continue"/>
            <w:tcBorders>
              <w:top w:color="000000" w:sz="12" w:val="single"/>
              <w:left w:color="000000" w:sz="12" w:val="single"/>
              <w:bottom w:color="000000" w:sz="4" w:val="single"/>
              <w:right w:color="000000" w:sz="4" w:val="single"/>
            </w:tcBorders>
            <w:shd w:themeFill="background1" w:themeFillShade="D9" w:val="clear"/>
          </w:tcPr>
          <w:p/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D9" w:val="clear"/>
          </w:tcPr>
          <w:p w14:paraId="8900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>BEACON 3</w:t>
            </w:r>
          </w:p>
        </w:tc>
        <w:tc>
          <w:tcPr>
            <w:tcW w:type="dxa" w:w="3241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8A00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BEACON 3 </w:t>
            </w:r>
            <w:r>
              <w:rPr>
                <w:sz w:val="24"/>
              </w:rPr>
              <w:t>Qi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8B000000">
            <w:pPr>
              <w:pStyle w:val="Style_21"/>
              <w:spacing w:line="276" w:lineRule="auto"/>
              <w:ind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Габариты устройства в корпусе</w:t>
            </w:r>
          </w:p>
        </w:tc>
        <w:tc>
          <w:tcPr>
            <w:tcW w:type="dxa" w:w="65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8C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Диаметр 78 мм, высота 23 мм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8D000000">
            <w:pPr>
              <w:pStyle w:val="Style_21"/>
              <w:spacing w:line="276" w:lineRule="auto"/>
              <w:ind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Корпус</w:t>
            </w:r>
          </w:p>
        </w:tc>
        <w:tc>
          <w:tcPr>
            <w:tcW w:type="dxa" w:w="65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8E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Защита по стандарту IP6</w:t>
            </w:r>
            <w:r>
              <w:rPr>
                <w:color w:val="000000"/>
                <w:sz w:val="20"/>
              </w:rPr>
              <w:t>5</w:t>
            </w:r>
            <w:r>
              <w:rPr>
                <w:color w:val="000000"/>
                <w:sz w:val="20"/>
              </w:rPr>
              <w:t xml:space="preserve"> (</w:t>
            </w:r>
            <w:r>
              <w:rPr>
                <w:color w:val="000000"/>
                <w:sz w:val="20"/>
              </w:rPr>
              <w:t>IP</w:t>
            </w:r>
            <w:r>
              <w:rPr>
                <w:color w:val="000000"/>
                <w:sz w:val="20"/>
              </w:rPr>
              <w:t>67</w:t>
            </w:r>
            <w:r>
              <w:rPr>
                <w:color w:val="000000"/>
                <w:sz w:val="20"/>
              </w:rPr>
              <w:t xml:space="preserve"> опционально</w:t>
            </w:r>
            <w:r>
              <w:rPr>
                <w:color w:val="000000"/>
                <w:sz w:val="20"/>
              </w:rPr>
              <w:t>)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8F000000">
            <w:pPr>
              <w:pStyle w:val="Style_21"/>
              <w:spacing w:line="276" w:lineRule="auto"/>
              <w:ind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Температурный диапазон работы</w:t>
            </w:r>
            <w:r>
              <w:rPr>
                <w:color w:val="000000"/>
                <w:sz w:val="20"/>
              </w:rPr>
              <w:t xml:space="preserve"> устройства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От -</w:t>
            </w:r>
            <w:r>
              <w:rPr>
                <w:color w:val="000000"/>
                <w:sz w:val="20"/>
              </w:rPr>
              <w:t>40</w:t>
            </w:r>
            <w:r>
              <w:rPr>
                <w:color w:val="000000"/>
                <w:sz w:val="20"/>
              </w:rPr>
              <w:t>С до +8</w:t>
            </w:r>
            <w:r>
              <w:rPr>
                <w:color w:val="000000"/>
                <w:sz w:val="20"/>
              </w:rPr>
              <w:t>0</w:t>
            </w:r>
            <w:r>
              <w:rPr>
                <w:color w:val="000000"/>
                <w:sz w:val="20"/>
              </w:rPr>
              <w:t>С</w:t>
            </w:r>
            <w:r>
              <w:rPr>
                <w:color w:val="000000"/>
                <w:sz w:val="20"/>
              </w:rPr>
              <w:t xml:space="preserve"> для специализированных элементов питания</w:t>
            </w:r>
          </w:p>
        </w:tc>
        <w:tc>
          <w:tcPr>
            <w:tcW w:type="dxa" w:w="3241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91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От -</w:t>
            </w:r>
            <w:r>
              <w:rPr>
                <w:color w:val="000000"/>
                <w:sz w:val="20"/>
              </w:rPr>
              <w:t>3</w:t>
            </w:r>
            <w:r>
              <w:rPr>
                <w:color w:val="000000"/>
                <w:sz w:val="20"/>
              </w:rPr>
              <w:t xml:space="preserve">0С до </w:t>
            </w:r>
            <w:r>
              <w:rPr>
                <w:color w:val="000000"/>
                <w:sz w:val="20"/>
              </w:rPr>
              <w:t>+45С</w:t>
            </w:r>
          </w:p>
          <w:p w14:paraId="92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  <w:highlight w:val="yellow"/>
              </w:rPr>
            </w:pPr>
            <w:r>
              <w:rPr>
                <w:color w:val="000000"/>
                <w:sz w:val="20"/>
              </w:rPr>
              <w:t>в</w:t>
            </w:r>
            <w:r>
              <w:rPr>
                <w:color w:val="000000"/>
                <w:sz w:val="20"/>
              </w:rPr>
              <w:t>ремя работы при отрицательных температурах будет меньше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9300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Температурный диапазон работы зарядки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type="dxa" w:w="3241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95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От 0</w:t>
            </w:r>
            <w:r>
              <w:rPr>
                <w:color w:val="000000"/>
                <w:sz w:val="20"/>
              </w:rPr>
              <w:t>C</w:t>
            </w:r>
            <w:r>
              <w:rPr>
                <w:color w:val="000000"/>
                <w:sz w:val="20"/>
              </w:rPr>
              <w:t xml:space="preserve"> до +45</w:t>
            </w:r>
            <w:r>
              <w:rPr>
                <w:color w:val="000000"/>
                <w:sz w:val="20"/>
              </w:rPr>
              <w:t>C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96000000">
            <w:pPr>
              <w:pStyle w:val="Style_21"/>
              <w:spacing w:line="276" w:lineRule="auto"/>
              <w:ind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Элементы питания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Батарейки АА 3 шт.</w:t>
            </w:r>
          </w:p>
        </w:tc>
        <w:tc>
          <w:tcPr>
            <w:tcW w:type="dxa" w:w="3241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98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АКБ 1 шт.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9900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Тип разъема </w:t>
            </w:r>
            <w:r>
              <w:rPr>
                <w:color w:val="000000"/>
                <w:sz w:val="20"/>
              </w:rPr>
              <w:t>USB</w:t>
            </w:r>
          </w:p>
        </w:tc>
        <w:tc>
          <w:tcPr>
            <w:tcW w:type="dxa" w:w="65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9A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micro-USB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9B00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Поддержка зарядки по </w:t>
            </w:r>
            <w:r>
              <w:rPr>
                <w:color w:val="000000"/>
                <w:sz w:val="20"/>
              </w:rPr>
              <w:t>USB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type="dxa" w:w="3241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9D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Есть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9E00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Поддержка беспроводной зарядки</w:t>
            </w: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Qi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type="dxa" w:w="3241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A0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Есть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A1000000">
            <w:pPr>
              <w:pStyle w:val="Style_21"/>
              <w:spacing w:line="276" w:lineRule="auto"/>
              <w:ind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Потребление в </w:t>
            </w:r>
            <w:r>
              <w:rPr>
                <w:color w:val="000000"/>
                <w:sz w:val="20"/>
              </w:rPr>
              <w:t>состоянии</w:t>
            </w:r>
            <w:r>
              <w:rPr>
                <w:color w:val="000000"/>
                <w:sz w:val="20"/>
              </w:rPr>
              <w:t xml:space="preserve"> сна</w:t>
            </w:r>
          </w:p>
        </w:tc>
        <w:tc>
          <w:tcPr>
            <w:tcW w:type="dxa" w:w="65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A2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мкА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A300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Потребление в активном </w:t>
            </w:r>
            <w:r>
              <w:rPr>
                <w:color w:val="000000"/>
                <w:sz w:val="20"/>
              </w:rPr>
              <w:t>состоянии</w:t>
            </w:r>
            <w:r>
              <w:rPr>
                <w:color w:val="000000"/>
                <w:sz w:val="20"/>
              </w:rPr>
              <w:t xml:space="preserve"> без навигации</w:t>
            </w:r>
          </w:p>
        </w:tc>
        <w:tc>
          <w:tcPr>
            <w:tcW w:type="dxa" w:w="65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A4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 мА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A500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Потребление в активном </w:t>
            </w:r>
            <w:r>
              <w:rPr>
                <w:color w:val="000000"/>
                <w:sz w:val="20"/>
              </w:rPr>
              <w:t>состоянии</w:t>
            </w:r>
            <w:r>
              <w:rPr>
                <w:color w:val="000000"/>
                <w:sz w:val="20"/>
              </w:rPr>
              <w:t xml:space="preserve"> с навигацией</w:t>
            </w:r>
          </w:p>
        </w:tc>
        <w:tc>
          <w:tcPr>
            <w:tcW w:type="dxa" w:w="65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A6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 мА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A700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Количество выходов на связь </w:t>
            </w:r>
          </w:p>
          <w:p w14:paraId="A8000000">
            <w:pPr>
              <w:pStyle w:val="Style_21"/>
              <w:spacing w:line="276" w:lineRule="auto"/>
              <w:ind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(на одном комплекте питания)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До </w:t>
            </w:r>
            <w:r>
              <w:rPr>
                <w:color w:val="000000"/>
                <w:sz w:val="20"/>
              </w:rPr>
              <w:t>5</w:t>
            </w:r>
            <w:r>
              <w:rPr>
                <w:color w:val="000000"/>
                <w:sz w:val="20"/>
              </w:rPr>
              <w:t>000</w:t>
            </w:r>
          </w:p>
          <w:p w14:paraId="AA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Зависит от режима работы</w:t>
            </w:r>
            <w:r>
              <w:rPr>
                <w:color w:val="000000"/>
                <w:sz w:val="20"/>
              </w:rPr>
              <w:t xml:space="preserve"> и типа элементов питания</w:t>
            </w:r>
          </w:p>
        </w:tc>
        <w:tc>
          <w:tcPr>
            <w:tcW w:type="dxa" w:w="3241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AB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 3000 на АКБ 2000мАч.</w:t>
            </w:r>
          </w:p>
          <w:p w14:paraId="AC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Зависит от ёмкости аккумулятора</w:t>
            </w:r>
            <w:r>
              <w:rPr>
                <w:color w:val="000000"/>
                <w:sz w:val="20"/>
              </w:rPr>
              <w:t>.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AD000000">
            <w:pPr>
              <w:pStyle w:val="Style_21"/>
              <w:spacing w:line="276" w:lineRule="auto"/>
              <w:ind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Встроенный датчик движения</w:t>
            </w:r>
          </w:p>
        </w:tc>
        <w:tc>
          <w:tcPr>
            <w:tcW w:type="dxa" w:w="65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AE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Есть</w:t>
            </w:r>
          </w:p>
        </w:tc>
      </w:tr>
      <w:tr>
        <w:trPr>
          <w:trHeight w:hRule="atLeast" w:val="230"/>
        </w:trP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AF000000">
            <w:pPr>
              <w:pStyle w:val="Style_21"/>
              <w:spacing w:line="276" w:lineRule="auto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Модуль GSM </w:t>
            </w:r>
            <w:r>
              <w:rPr>
                <w:color w:val="000000"/>
                <w:sz w:val="20"/>
              </w:rPr>
              <w:t xml:space="preserve">2G </w:t>
            </w:r>
            <w:r>
              <w:rPr>
                <w:color w:val="000000"/>
                <w:sz w:val="20"/>
              </w:rPr>
              <w:t>(SIM868E)</w:t>
            </w:r>
          </w:p>
        </w:tc>
        <w:tc>
          <w:tcPr>
            <w:tcW w:type="dxa" w:w="65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B0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GSM 850 / 900 / 1800 / 1900 МГц</w:t>
            </w:r>
          </w:p>
        </w:tc>
      </w:tr>
      <w:tr>
        <w:trPr>
          <w:trHeight w:hRule="atLeast" w:val="230"/>
        </w:trP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B1000000">
            <w:pPr>
              <w:pStyle w:val="Style_21"/>
              <w:spacing w:line="276" w:lineRule="auto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Модуль навигации (SIM868E)</w:t>
            </w:r>
          </w:p>
        </w:tc>
        <w:tc>
          <w:tcPr>
            <w:tcW w:type="dxa" w:w="65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B2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GPS | ГЛОНАСС</w:t>
            </w:r>
          </w:p>
        </w:tc>
      </w:tr>
      <w:tr>
        <w:tc>
          <w:tcPr>
            <w:tcW w:type="dxa" w:w="3954"/>
            <w:tcBorders>
              <w:top w:color="000000" w:sz="4" w:val="single"/>
              <w:left w:color="000000" w:sz="12" w:val="single"/>
              <w:bottom w:color="000000" w:sz="12" w:val="single"/>
              <w:right w:color="000000" w:sz="4" w:val="single"/>
            </w:tcBorders>
          </w:tcPr>
          <w:p w14:paraId="B3000000">
            <w:pPr>
              <w:pStyle w:val="Style_21"/>
              <w:spacing w:line="276" w:lineRule="auto"/>
              <w:ind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Поддержка 2 </w:t>
            </w:r>
            <w:r>
              <w:rPr>
                <w:color w:val="000000"/>
                <w:sz w:val="20"/>
              </w:rPr>
              <w:t>SIM-</w:t>
            </w:r>
            <w:r>
              <w:rPr>
                <w:color w:val="000000"/>
                <w:sz w:val="20"/>
              </w:rPr>
              <w:t>карт</w:t>
            </w:r>
          </w:p>
        </w:tc>
        <w:tc>
          <w:tcPr>
            <w:tcW w:type="dxa" w:w="6502"/>
            <w:gridSpan w:val="2"/>
            <w:tcBorders>
              <w:top w:color="000000" w:sz="4" w:val="single"/>
              <w:left w:color="000000" w:sz="4" w:val="single"/>
              <w:bottom w:color="000000" w:sz="12" w:val="single"/>
              <w:right w:color="000000" w:sz="12" w:val="single"/>
            </w:tcBorders>
          </w:tcPr>
          <w:p w14:paraId="B4000000">
            <w:pPr>
              <w:pStyle w:val="Style_21"/>
              <w:spacing w:line="276" w:lineRule="auto"/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 SIM-карты формата </w:t>
            </w:r>
            <w:r>
              <w:rPr>
                <w:color w:val="000000"/>
                <w:sz w:val="20"/>
              </w:rPr>
              <w:t>nano</w:t>
            </w:r>
            <w:r>
              <w:rPr>
                <w:color w:val="000000"/>
                <w:sz w:val="20"/>
              </w:rPr>
              <w:t>-</w:t>
            </w:r>
            <w:r>
              <w:rPr>
                <w:color w:val="000000"/>
                <w:sz w:val="20"/>
              </w:rPr>
              <w:t>SIM</w:t>
            </w:r>
            <w:r>
              <w:rPr>
                <w:color w:val="000000"/>
                <w:sz w:val="20"/>
              </w:rPr>
              <w:t xml:space="preserve">, либо 1 </w:t>
            </w:r>
            <w:r>
              <w:rPr>
                <w:color w:val="000000"/>
                <w:sz w:val="20"/>
              </w:rPr>
              <w:t>nano</w:t>
            </w:r>
            <w:r>
              <w:rPr>
                <w:color w:val="000000"/>
                <w:sz w:val="20"/>
              </w:rPr>
              <w:t>-</w:t>
            </w:r>
            <w:r>
              <w:rPr>
                <w:color w:val="000000"/>
                <w:sz w:val="20"/>
              </w:rPr>
              <w:t>SIM</w:t>
            </w:r>
            <w:r>
              <w:rPr>
                <w:color w:val="000000"/>
                <w:sz w:val="20"/>
              </w:rPr>
              <w:t xml:space="preserve"> + </w:t>
            </w:r>
            <w:r>
              <w:rPr>
                <w:color w:val="000000"/>
                <w:sz w:val="20"/>
              </w:rPr>
              <w:t>SIM</w:t>
            </w:r>
            <w:r>
              <w:rPr>
                <w:color w:val="000000"/>
                <w:sz w:val="20"/>
              </w:rPr>
              <w:t>-</w:t>
            </w:r>
            <w:r>
              <w:rPr>
                <w:color w:val="000000"/>
                <w:sz w:val="20"/>
              </w:rPr>
              <w:t>chip</w:t>
            </w:r>
          </w:p>
        </w:tc>
      </w:tr>
    </w:tbl>
    <w:p w14:paraId="B5000000">
      <w:bookmarkStart w:id="7" w:name="__RefHeading___7"/>
      <w:bookmarkEnd w:id="7"/>
      <w:pPr>
        <w:pStyle w:val="Style_8"/>
        <w:rPr>
          <w:sz w:val="24"/>
        </w:rPr>
      </w:pPr>
      <w:r>
        <w:rPr>
          <w:sz w:val="24"/>
        </w:rPr>
        <w:t>РЕКОМЕНДАЦИИ ПО УСТАНОВКЕ</w:t>
      </w:r>
      <w:r>
        <w:rPr>
          <w:sz w:val="24"/>
        </w:rPr>
        <w:t xml:space="preserve"> </w:t>
      </w:r>
    </w:p>
    <w:tbl>
      <w:tblPr>
        <w:tblStyle w:val="Style_1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762"/>
        <w:gridCol w:w="6694"/>
      </w:tblGrid>
      <w:tr>
        <w:tc>
          <w:tcPr>
            <w:tcW w:type="dxa" w:w="376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B6000000">
            <w:pPr>
              <w:pStyle w:val="Style_10"/>
              <w:keepNext w:val="1"/>
              <w:spacing w:line="240" w:lineRule="auto"/>
              <w:ind/>
              <w:jc w:val="center"/>
            </w:pPr>
            <w:r>
              <w:drawing>
                <wp:inline>
                  <wp:extent cx="2251880" cy="1706015"/>
                  <wp:effectExtent b="0" l="0" r="0" t="0"/>
                  <wp:docPr hidden="false" id="15" name="Picture 15"/>
                  <a:graphic>
                    <a:graphicData uri="http://schemas.openxmlformats.org/drawingml/2006/picture">
                      <pic:pic>
                        <pic:nvPicPr>
                          <pic:cNvPr hidden="false" id="14" name="Picture 14"/>
                          <pic:cNvPicPr preferRelativeResize="true"/>
                        </pic:nvPicPr>
                        <pic:blipFill>
                          <a:blip r:embed="rId9"/>
                          <a:stretch/>
                        </pic:blipFill>
                        <pic:spPr>
                          <a:xfrm flipH="false" flipV="false" rot="0">
                            <a:ext cx="2251880" cy="170601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B7000000">
            <w:pPr>
              <w:pStyle w:val="Style_16"/>
              <w:ind/>
              <w:jc w:val="center"/>
            </w:pPr>
            <w:r>
              <w:t xml:space="preserve">Рисунок </w:t>
            </w:r>
          </w:p>
        </w:tc>
        <w:tc>
          <w:tcPr>
            <w:tcW w:type="dxa" w:w="669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B8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Расположение элементов устройства:</w:t>
            </w:r>
          </w:p>
          <w:p w14:paraId="B9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1. Слот </w:t>
            </w:r>
            <w:r>
              <w:rPr>
                <w:sz w:val="24"/>
              </w:rPr>
              <w:t>nano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SIM</w:t>
            </w:r>
            <w:r>
              <w:rPr>
                <w:sz w:val="24"/>
              </w:rPr>
              <w:t xml:space="preserve"> 1. </w:t>
            </w:r>
          </w:p>
          <w:p w14:paraId="BA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Слот </w:t>
            </w:r>
            <w:r>
              <w:rPr>
                <w:sz w:val="24"/>
              </w:rPr>
              <w:t>nano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SIM</w:t>
            </w:r>
            <w:r>
              <w:rPr>
                <w:sz w:val="24"/>
              </w:rPr>
              <w:t xml:space="preserve"> 2.</w:t>
            </w:r>
          </w:p>
          <w:p w14:paraId="BB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Сервисная кнопка (синхронизирует настройки и ПО с </w:t>
            </w:r>
            <w:r>
              <w:rPr>
                <w:sz w:val="24"/>
              </w:rPr>
              <w:t>WEB</w:t>
            </w:r>
            <w:r>
              <w:rPr>
                <w:sz w:val="24"/>
              </w:rPr>
              <w:t>-конфигуратором и отправляет пакет на сервер).</w:t>
            </w:r>
          </w:p>
          <w:p w14:paraId="BC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4. Магнитный датчик - позволяет без вскрытия корпуса выполнять функцию сервисной кнопки</w:t>
            </w:r>
            <w:r>
              <w:rPr>
                <w:sz w:val="24"/>
              </w:rPr>
              <w:t xml:space="preserve"> и контролировать состояние внешнего датчика (геркон)</w:t>
            </w:r>
            <w:r>
              <w:rPr>
                <w:sz w:val="24"/>
              </w:rPr>
              <w:t>.</w:t>
            </w:r>
          </w:p>
          <w:p w14:paraId="BD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Разъем </w:t>
            </w:r>
            <w:r>
              <w:rPr>
                <w:sz w:val="24"/>
              </w:rPr>
              <w:t>micro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USB</w:t>
            </w:r>
            <w:r>
              <w:rPr>
                <w:sz w:val="24"/>
              </w:rPr>
              <w:t xml:space="preserve"> - диагностика и настройка.</w:t>
            </w:r>
          </w:p>
        </w:tc>
      </w:tr>
    </w:tbl>
    <w:p w14:paraId="BE000000">
      <w:bookmarkStart w:id="8" w:name="__RefHeading___8"/>
      <w:bookmarkEnd w:id="8"/>
      <w:pPr>
        <w:pStyle w:val="Style_9"/>
      </w:pPr>
      <w:r>
        <w:t>2.1 ПОРЯДОК УСТАНОВКИ</w:t>
      </w:r>
    </w:p>
    <w:p w14:paraId="BF000000">
      <w:pPr>
        <w:pStyle w:val="Style_15"/>
        <w:spacing w:line="240" w:lineRule="auto"/>
        <w:ind/>
        <w:jc w:val="both"/>
        <w:rPr>
          <w:sz w:val="24"/>
        </w:rPr>
      </w:pPr>
      <w:r>
        <w:rPr>
          <w:sz w:val="24"/>
        </w:rPr>
        <w:t xml:space="preserve">Провести первичную настройку </w:t>
      </w:r>
      <w:r>
        <w:rPr>
          <w:sz w:val="24"/>
        </w:rPr>
        <w:t>устройства</w:t>
      </w:r>
      <w:r>
        <w:rPr>
          <w:sz w:val="24"/>
        </w:rPr>
        <w:t xml:space="preserve"> с использованием подключения по </w:t>
      </w:r>
      <w:r>
        <w:rPr>
          <w:sz w:val="24"/>
        </w:rPr>
        <w:t>USB</w:t>
      </w:r>
      <w:r>
        <w:rPr>
          <w:sz w:val="24"/>
        </w:rPr>
        <w:t xml:space="preserve"> или </w:t>
      </w:r>
      <w:r>
        <w:rPr>
          <w:sz w:val="24"/>
        </w:rPr>
        <w:t>WEB</w:t>
      </w:r>
      <w:r>
        <w:rPr>
          <w:sz w:val="24"/>
        </w:rPr>
        <w:t>-</w:t>
      </w:r>
      <w:r>
        <w:rPr>
          <w:sz w:val="24"/>
        </w:rPr>
        <w:t>конфигуратора</w:t>
      </w:r>
      <w:r>
        <w:rPr>
          <w:sz w:val="24"/>
        </w:rPr>
        <w:t>.</w:t>
      </w:r>
    </w:p>
    <w:p w14:paraId="C0000000">
      <w:pPr>
        <w:pStyle w:val="Style_15"/>
        <w:spacing w:line="240" w:lineRule="auto"/>
        <w:ind/>
        <w:jc w:val="both"/>
        <w:rPr>
          <w:sz w:val="24"/>
        </w:rPr>
      </w:pPr>
      <w:r>
        <w:rPr>
          <w:sz w:val="24"/>
        </w:rPr>
        <w:t xml:space="preserve">Установить одну или две </w:t>
      </w:r>
      <w:r>
        <w:rPr>
          <w:sz w:val="24"/>
        </w:rPr>
        <w:t>SIM</w:t>
      </w:r>
      <w:r>
        <w:rPr>
          <w:sz w:val="24"/>
        </w:rPr>
        <w:t xml:space="preserve">-карты, если не используется </w:t>
      </w:r>
      <w:r>
        <w:rPr>
          <w:sz w:val="24"/>
        </w:rPr>
        <w:t>SIM</w:t>
      </w:r>
      <w:r>
        <w:rPr>
          <w:sz w:val="24"/>
        </w:rPr>
        <w:t>-</w:t>
      </w:r>
      <w:r>
        <w:rPr>
          <w:sz w:val="24"/>
        </w:rPr>
        <w:t>chip</w:t>
      </w:r>
      <w:r>
        <w:rPr>
          <w:sz w:val="24"/>
        </w:rPr>
        <w:t xml:space="preserve">. При установке одновременно двух </w:t>
      </w:r>
      <w:r>
        <w:rPr>
          <w:sz w:val="24"/>
        </w:rPr>
        <w:t>SIM</w:t>
      </w:r>
      <w:r>
        <w:rPr>
          <w:sz w:val="24"/>
        </w:rPr>
        <w:t xml:space="preserve">-карт, необходимо учитывать настройку </w:t>
      </w:r>
      <w:r>
        <w:rPr>
          <w:sz w:val="24"/>
        </w:rPr>
        <w:t>(</w:t>
      </w:r>
      <w:r>
        <w:rPr>
          <w:b w:val="1"/>
          <w:sz w:val="24"/>
        </w:rPr>
        <w:t>Приоритет SIM карт</w:t>
      </w:r>
      <w:r>
        <w:rPr>
          <w:sz w:val="24"/>
        </w:rPr>
        <w:t>)</w:t>
      </w:r>
      <w:r>
        <w:rPr>
          <w:sz w:val="24"/>
        </w:rPr>
        <w:t>.</w:t>
      </w:r>
    </w:p>
    <w:p w14:paraId="C1000000">
      <w:pPr>
        <w:pStyle w:val="Style_15"/>
        <w:spacing w:line="240" w:lineRule="auto"/>
        <w:ind/>
        <w:jc w:val="both"/>
        <w:rPr>
          <w:sz w:val="24"/>
        </w:rPr>
      </w:pPr>
      <w:r>
        <w:rPr>
          <w:sz w:val="24"/>
        </w:rPr>
        <w:t>Установить элементы питания</w:t>
      </w:r>
      <w:r>
        <w:rPr>
          <w:sz w:val="24"/>
        </w:rPr>
        <w:t>:</w:t>
      </w:r>
    </w:p>
    <w:tbl>
      <w:tblPr>
        <w:tblStyle w:val="Style_11"/>
        <w:tblBorders>
          <w:top w:color="000000" w:val="nil"/>
          <w:left w:color="000000" w:val="nil"/>
          <w:bottom w:color="000000" w:val="nil"/>
          <w:right w:color="000000" w:val="nil"/>
          <w:insideH w:color="000000" w:sz="4" w:val="single"/>
          <w:insideV w:color="000000" w:sz="4" w:val="single"/>
        </w:tblBorders>
        <w:tblLayout w:type="fixed"/>
      </w:tblPr>
      <w:tblGrid>
        <w:gridCol w:w="4962"/>
        <w:gridCol w:w="5504"/>
      </w:tblGrid>
      <w:tr>
        <w:trPr>
          <w:trHeight w:hRule="atLeast" w:val="2806"/>
        </w:trPr>
        <w:tc>
          <w:tcPr>
            <w:tcW w:type="dxa" w:w="496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2000000">
            <w:pPr>
              <w:pStyle w:val="Style_10"/>
              <w:keepNext w:val="1"/>
              <w:spacing w:line="240" w:lineRule="auto"/>
              <w:ind/>
              <w:jc w:val="center"/>
            </w:pPr>
            <w:r>
              <w:drawing>
                <wp:inline>
                  <wp:extent cx="1828800" cy="1721762"/>
                  <wp:effectExtent b="0" l="0" r="0" t="0"/>
                  <wp:docPr hidden="false" id="17" name="Picture 17"/>
                  <a:graphic>
                    <a:graphicData uri="http://schemas.openxmlformats.org/drawingml/2006/picture">
                      <pic:pic>
                        <pic:nvPicPr>
                          <pic:cNvPr hidden="false" id="16" name="Picture 16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28800" cy="172176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C3000000">
            <w:pPr>
              <w:pStyle w:val="Style_16"/>
              <w:spacing w:after="0"/>
              <w:ind/>
              <w:jc w:val="center"/>
            </w:pPr>
            <w:r>
              <w:t xml:space="preserve">Рисунок </w:t>
            </w:r>
          </w:p>
        </w:tc>
        <w:tc>
          <w:tcPr>
            <w:tcW w:type="dxa" w:w="550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4000000">
            <w:pPr>
              <w:pStyle w:val="Style_15"/>
              <w:numPr>
                <w:ilvl w:val="0"/>
                <w:numId w:val="0"/>
              </w:num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BEACON</w:t>
            </w:r>
            <w:r>
              <w:rPr>
                <w:sz w:val="24"/>
              </w:rPr>
              <w:t xml:space="preserve"> 3-</w:t>
            </w:r>
            <w:r>
              <w:rPr>
                <w:sz w:val="24"/>
              </w:rPr>
              <w:t>Qi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подключить АКБ.</w:t>
            </w:r>
          </w:p>
        </w:tc>
      </w:tr>
      <w:tr>
        <w:tc>
          <w:tcPr>
            <w:tcW w:type="dxa" w:w="496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5000000">
            <w:pPr>
              <w:pStyle w:val="Style_10"/>
              <w:keepNext w:val="1"/>
              <w:spacing w:before="240" w:line="240" w:lineRule="auto"/>
              <w:ind/>
              <w:jc w:val="center"/>
            </w:pPr>
            <w:r>
              <w:drawing>
                <wp:inline>
                  <wp:extent cx="1737360" cy="1635163"/>
                  <wp:effectExtent b="0" l="0" r="0" t="0"/>
                  <wp:docPr hidden="false" id="19" name="Picture 19"/>
                  <a:graphic>
                    <a:graphicData uri="http://schemas.openxmlformats.org/drawingml/2006/picture">
                      <pic:pic>
                        <pic:nvPicPr>
                          <pic:cNvPr hidden="false" id="18" name="Picture 18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37360" cy="163516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C6000000">
            <w:pPr>
              <w:pStyle w:val="Style_16"/>
              <w:spacing w:after="0"/>
              <w:ind/>
              <w:jc w:val="center"/>
            </w:pPr>
            <w:r>
              <w:t xml:space="preserve">Рисунок </w:t>
            </w:r>
          </w:p>
        </w:tc>
        <w:tc>
          <w:tcPr>
            <w:tcW w:type="dxa" w:w="550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7000000">
            <w:pPr>
              <w:pStyle w:val="Style_15"/>
              <w:numPr>
                <w:ilvl w:val="0"/>
                <w:numId w:val="0"/>
              </w:num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z w:val="24"/>
              </w:rPr>
              <w:t>BEACON</w:t>
            </w:r>
            <w:r>
              <w:rPr>
                <w:sz w:val="24"/>
              </w:rPr>
              <w:t xml:space="preserve"> 3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соблюдая полярность батареек, которая изображена на плате (рис. 7). Перед установкой рекомендуется убедиться, что элементы питания не имеют видимых дефектов, а клеммы-держатели в устройстве не имеют следов окисления.</w:t>
            </w:r>
          </w:p>
        </w:tc>
      </w:tr>
    </w:tbl>
    <w:p w14:paraId="C8000000">
      <w:pPr>
        <w:pStyle w:val="Style_15"/>
        <w:spacing w:line="240" w:lineRule="auto"/>
        <w:ind/>
        <w:rPr>
          <w:sz w:val="24"/>
        </w:rPr>
      </w:pPr>
      <w:r>
        <w:rPr>
          <w:sz w:val="24"/>
        </w:rPr>
        <w:t>По индикации убедиться, что устройство запустилось (если индикация не была отключена в настройках).</w:t>
      </w:r>
    </w:p>
    <w:p w14:paraId="C9000000">
      <w:pPr>
        <w:pStyle w:val="Style_15"/>
        <w:spacing w:line="240" w:lineRule="auto"/>
        <w:ind/>
        <w:rPr>
          <w:sz w:val="24"/>
        </w:rPr>
      </w:pPr>
      <w:r>
        <w:rPr>
          <w:sz w:val="24"/>
        </w:rPr>
        <w:t>Аккуратно з</w:t>
      </w:r>
      <w:r>
        <w:rPr>
          <w:sz w:val="24"/>
        </w:rPr>
        <w:t>акрутить крышку корпуса.</w:t>
      </w:r>
    </w:p>
    <w:p w14:paraId="CA000000">
      <w:pPr>
        <w:pStyle w:val="Style_15"/>
        <w:spacing w:line="240" w:lineRule="auto"/>
        <w:ind/>
        <w:rPr>
          <w:sz w:val="24"/>
        </w:rPr>
      </w:pPr>
      <w:r>
        <w:rPr>
          <w:sz w:val="24"/>
        </w:rPr>
        <w:t xml:space="preserve">Установить устройство на транспортное средство с учетом рекомендаций по установке. </w:t>
      </w:r>
    </w:p>
    <w:p w14:paraId="CB000000">
      <w:pPr>
        <w:spacing w:line="264" w:lineRule="auto"/>
        <w:ind/>
        <w:rPr>
          <w:sz w:val="24"/>
        </w:rPr>
      </w:pPr>
      <w:r>
        <w:rPr>
          <w:rStyle w:val="Style_9_ch"/>
        </w:rPr>
        <w:br w:type="page"/>
      </w:r>
      <w:r>
        <w:rPr>
          <w:rStyle w:val="Style_9_ch"/>
        </w:rPr>
        <w:t>2.2 РЕКОМЕНДАЦИИ ПО УСТАНОВКЕ</w:t>
      </w:r>
    </w:p>
    <w:p w14:paraId="CC000000">
      <w:pPr>
        <w:ind w:firstLine="708" w:left="0"/>
        <w:jc w:val="both"/>
        <w:rPr>
          <w:sz w:val="24"/>
        </w:rPr>
      </w:pPr>
      <w:r>
        <w:rPr>
          <w:sz w:val="24"/>
        </w:rPr>
        <w:t xml:space="preserve">Для наилучшего приема сигнала со спутников, </w:t>
      </w:r>
      <w:r>
        <w:rPr>
          <w:sz w:val="24"/>
        </w:rPr>
        <w:t>устройство</w:t>
      </w:r>
      <w:r>
        <w:rPr>
          <w:sz w:val="24"/>
        </w:rPr>
        <w:t xml:space="preserve"> должн</w:t>
      </w:r>
      <w:r>
        <w:rPr>
          <w:sz w:val="24"/>
        </w:rPr>
        <w:t>о</w:t>
      </w:r>
      <w:r>
        <w:rPr>
          <w:sz w:val="24"/>
        </w:rPr>
        <w:t xml:space="preserve"> быть размещен</w:t>
      </w:r>
      <w:r>
        <w:rPr>
          <w:sz w:val="24"/>
        </w:rPr>
        <w:t>о</w:t>
      </w:r>
      <w:r>
        <w:rPr>
          <w:sz w:val="24"/>
        </w:rPr>
        <w:t xml:space="preserve"> так, чтобы логотип на корпусе смотрел вверх. Расположение под любым другим углом так же допустимо. При установке корпус со стороны логотипа нельзя заслонять металлическими предметами и покрытиями.</w:t>
      </w:r>
    </w:p>
    <w:p w14:paraId="CD000000">
      <w:pPr>
        <w:keepNext w:val="1"/>
        <w:ind/>
        <w:jc w:val="center"/>
      </w:pPr>
      <w:r>
        <w:rPr>
          <w:sz w:val="24"/>
        </w:rPr>
        <w:t xml:space="preserve"> </w:t>
      </w:r>
      <w:r>
        <w:drawing>
          <wp:inline>
            <wp:extent cx="2647784" cy="2666116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2"/>
                    <a:srcRect b="10031" l="11629" r="9191" t="10241"/>
                    <a:stretch/>
                  </pic:blipFill>
                  <pic:spPr>
                    <a:xfrm flipH="false" flipV="false" rot="0">
                      <a:ext cx="2647784" cy="266611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E000000">
      <w:pPr>
        <w:pStyle w:val="Style_16"/>
        <w:spacing w:line="276" w:lineRule="auto"/>
        <w:ind/>
        <w:jc w:val="center"/>
      </w:pPr>
      <w:r>
        <w:t xml:space="preserve">Рисунок </w:t>
      </w:r>
    </w:p>
    <w:p w14:paraId="CF000000">
      <w:pPr>
        <w:pStyle w:val="Style_22"/>
        <w:rPr>
          <w:sz w:val="24"/>
        </w:rPr>
      </w:pPr>
      <w:r>
        <w:rPr>
          <w:sz w:val="24"/>
        </w:rPr>
        <w:t xml:space="preserve">ВНИМАНИЕ! </w:t>
      </w:r>
      <w:r>
        <w:rPr>
          <w:sz w:val="24"/>
        </w:rPr>
        <w:t>Устройство</w:t>
      </w:r>
      <w:r>
        <w:rPr>
          <w:sz w:val="24"/>
        </w:rPr>
        <w:t xml:space="preserve"> нельзя располагать вблизи сильно нагревающихся деталей автомобиля. Температура окружающей среды выше +80ºС может повлиять на стабильность работы устройства. </w:t>
      </w:r>
    </w:p>
    <w:p w14:paraId="D0000000">
      <w:pPr>
        <w:ind w:firstLine="708" w:left="0"/>
        <w:jc w:val="both"/>
        <w:rPr>
          <w:sz w:val="24"/>
        </w:rPr>
      </w:pPr>
      <w:r>
        <w:rPr>
          <w:sz w:val="24"/>
        </w:rPr>
        <w:t xml:space="preserve">Сигнал спутников GPS | ГЛОНАСС проходит сквозь пластмассу, декоративную обшивку дверей, но не проходит через металлический кузов, металлизированную тонировку, атермальное покрытие и другие металлические предметы. </w:t>
      </w:r>
    </w:p>
    <w:p w14:paraId="D1000000">
      <w:pPr>
        <w:pStyle w:val="Style_23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После установки, в обязательном порядке необходимо проверить качество приема сигнала с спутников GPS | ГЛОНАСС, используя мобильное приложение или </w:t>
      </w:r>
      <w:r>
        <w:rPr>
          <w:sz w:val="24"/>
        </w:rPr>
        <w:t>SMS</w:t>
      </w:r>
      <w:r>
        <w:rPr>
          <w:sz w:val="24"/>
        </w:rPr>
        <w:t>-команды.</w:t>
      </w:r>
    </w:p>
    <w:p w14:paraId="D2000000">
      <w:pPr>
        <w:rPr>
          <w:b w:val="1"/>
          <w:sz w:val="24"/>
        </w:rPr>
      </w:pPr>
      <w:r>
        <w:rPr>
          <w:sz w:val="24"/>
        </w:rPr>
        <w:br w:type="page"/>
      </w:r>
    </w:p>
    <w:p w14:paraId="D3000000">
      <w:bookmarkStart w:id="9" w:name="__RefHeading___9"/>
      <w:bookmarkEnd w:id="9"/>
      <w:pPr>
        <w:pStyle w:val="Style_9"/>
        <w:spacing w:line="276" w:lineRule="auto"/>
        <w:ind/>
      </w:pPr>
      <w:r>
        <w:t>2.</w:t>
      </w:r>
      <w:r>
        <w:t>3</w:t>
      </w:r>
      <w:r>
        <w:t xml:space="preserve"> ИНДИКАЦИЯ РАБОТЫ</w:t>
      </w:r>
    </w:p>
    <w:p w14:paraId="D4000000">
      <w:pPr>
        <w:spacing w:after="0"/>
        <w:ind/>
        <w:jc w:val="both"/>
        <w:rPr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270344" cy="190831"/>
                <wp:docPr hidden="false" id="22" name="Picture 2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70344" cy="19083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bodyPr bIns="45720" lIns="91440" rIns="91440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sz w:val="24"/>
        </w:rPr>
        <w:t xml:space="preserve"> - индикация зар</w:t>
      </w:r>
      <w:r>
        <w:rPr>
          <w:sz w:val="24"/>
        </w:rPr>
        <w:t>ядки (для модификации BEACON 3-Qi</w:t>
      </w:r>
      <w:r>
        <w:rPr>
          <w:sz w:val="24"/>
        </w:rPr>
        <w:t>)</w:t>
      </w:r>
    </w:p>
    <w:p w14:paraId="D5000000">
      <w:pPr>
        <w:spacing w:after="0"/>
        <w:ind/>
        <w:jc w:val="both"/>
        <w:rPr>
          <w:sz w:val="24"/>
        </w:rPr>
      </w:pPr>
      <w:r>
        <w:rPr>
          <w:sz w:val="24"/>
        </w:rPr>
        <w:t>Горит – зарядка включена</w:t>
      </w:r>
    </w:p>
    <w:p w14:paraId="D6000000">
      <w:pPr>
        <w:ind/>
        <w:jc w:val="both"/>
        <w:rPr>
          <w:sz w:val="24"/>
        </w:rPr>
      </w:pPr>
      <w:r>
        <w:rPr>
          <w:sz w:val="24"/>
        </w:rPr>
        <w:t>Не горит – зарядка выключена</w:t>
      </w:r>
    </w:p>
    <w:p w14:paraId="D7000000">
      <w:pPr>
        <w:ind/>
        <w:jc w:val="both"/>
        <w:rPr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270344" cy="190831"/>
                <wp:docPr hidden="false" id="23" name="Picture 2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70344" cy="19083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bodyPr bIns="45720" lIns="91440" rIns="91440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sz w:val="24"/>
        </w:rPr>
        <w:t xml:space="preserve"> - индикация работы прибора - показывает статусы GSM модема и модуля навигации</w:t>
      </w:r>
      <w:r>
        <w:rPr>
          <w:sz w:val="24"/>
        </w:rPr>
        <w:t xml:space="preserve">, </w:t>
      </w:r>
      <w:r>
        <w:rPr>
          <w:sz w:val="24"/>
        </w:rPr>
        <w:t>представляет собой серии коротких и длинных вспышек светодиода, который может работать в нескольких режимах:</w:t>
      </w:r>
    </w:p>
    <w:p w14:paraId="D8000000">
      <w:pPr>
        <w:spacing w:after="0"/>
        <w:ind/>
        <w:jc w:val="both"/>
        <w:rPr>
          <w:sz w:val="24"/>
        </w:rPr>
      </w:pPr>
      <w:r>
        <w:rPr>
          <w:sz w:val="24"/>
          <w:highlight w:val="white"/>
        </w:rPr>
        <w:t xml:space="preserve">0 - </w:t>
      </w:r>
      <w:r>
        <w:rPr>
          <w:b w:val="1"/>
          <w:sz w:val="24"/>
          <w:highlight w:val="white"/>
        </w:rPr>
        <w:t>не использовать</w:t>
      </w:r>
      <w:r>
        <w:rPr>
          <w:sz w:val="24"/>
        </w:rPr>
        <w:t xml:space="preserve">. </w:t>
      </w:r>
      <w:r>
        <w:rPr>
          <w:sz w:val="24"/>
          <w:highlight w:val="white"/>
        </w:rPr>
        <w:t>Выключить светодиод вообще и не показывать никакую индикацию</w:t>
      </w:r>
    </w:p>
    <w:p w14:paraId="D9000000">
      <w:pPr>
        <w:spacing w:after="0"/>
        <w:ind/>
        <w:jc w:val="both"/>
        <w:rPr>
          <w:sz w:val="24"/>
        </w:rPr>
      </w:pPr>
      <w:r>
        <w:rPr>
          <w:sz w:val="24"/>
          <w:highlight w:val="white"/>
        </w:rPr>
        <w:t xml:space="preserve">1 - </w:t>
      </w:r>
      <w:r>
        <w:rPr>
          <w:b w:val="1"/>
          <w:sz w:val="24"/>
          <w:highlight w:val="white"/>
        </w:rPr>
        <w:t>индикация старта устройства</w:t>
      </w:r>
      <w:r>
        <w:rPr>
          <w:sz w:val="24"/>
        </w:rPr>
        <w:t xml:space="preserve">. </w:t>
      </w:r>
      <w:r>
        <w:rPr>
          <w:sz w:val="24"/>
          <w:highlight w:val="white"/>
        </w:rPr>
        <w:t xml:space="preserve">При выходе из </w:t>
      </w:r>
      <w:r>
        <w:rPr>
          <w:sz w:val="24"/>
          <w:highlight w:val="white"/>
        </w:rPr>
        <w:t>состояния</w:t>
      </w:r>
      <w:r>
        <w:rPr>
          <w:sz w:val="24"/>
          <w:highlight w:val="white"/>
        </w:rPr>
        <w:t xml:space="preserve"> сна сделать серию вспышек (5-10 </w:t>
      </w:r>
      <w:r>
        <w:rPr>
          <w:sz w:val="24"/>
          <w:highlight w:val="white"/>
        </w:rPr>
        <w:t>шт</w:t>
      </w:r>
      <w:r>
        <w:rPr>
          <w:sz w:val="24"/>
          <w:highlight w:val="white"/>
        </w:rPr>
        <w:t>)</w:t>
      </w:r>
    </w:p>
    <w:p w14:paraId="DA000000">
      <w:pPr>
        <w:ind/>
        <w:jc w:val="both"/>
        <w:rPr>
          <w:b w:val="1"/>
          <w:sz w:val="24"/>
          <w:highlight w:val="white"/>
        </w:rPr>
      </w:pPr>
      <w:r>
        <w:rPr>
          <w:sz w:val="24"/>
          <w:highlight w:val="white"/>
        </w:rPr>
        <w:t xml:space="preserve">2 - </w:t>
      </w:r>
      <w:r>
        <w:rPr>
          <w:b w:val="1"/>
          <w:sz w:val="24"/>
          <w:highlight w:val="white"/>
        </w:rPr>
        <w:t xml:space="preserve">индикация работы устройства. </w:t>
      </w:r>
      <w:r>
        <w:rPr>
          <w:sz w:val="24"/>
        </w:rPr>
        <w:t>Помимо индикации старта, показывать общую работу устройства</w:t>
      </w:r>
    </w:p>
    <w:tbl>
      <w:tblPr>
        <w:tblStyle w:val="Style_11"/>
        <w:tblBorders>
          <w:top w:color="000000" w:val="nil"/>
          <w:left w:color="000000" w:val="nil"/>
          <w:bottom w:color="000000" w:val="nil"/>
          <w:right w:color="000000" w:val="nil"/>
        </w:tblBorders>
        <w:tblLayout w:type="fixed"/>
      </w:tblPr>
      <w:tblGrid>
        <w:gridCol w:w="4395"/>
        <w:gridCol w:w="6061"/>
      </w:tblGrid>
      <w:tr>
        <w:tc>
          <w:tcPr>
            <w:tcW w:type="dxa" w:w="439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B00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Короткие вспышки - навигация</w:t>
            </w:r>
          </w:p>
        </w:tc>
        <w:tc>
          <w:tcPr>
            <w:tcW w:type="dxa" w:w="6061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C00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0 - модуль выключен</w:t>
            </w:r>
          </w:p>
          <w:p w14:paraId="DD00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1 - модуль включен, поиск спутников</w:t>
            </w:r>
          </w:p>
          <w:p w14:paraId="DE00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2 - найдено мин кол-во спутников</w:t>
            </w:r>
          </w:p>
          <w:p w14:paraId="DF000000">
            <w:pPr>
              <w:ind/>
              <w:jc w:val="both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3 - спутники найдены, прием отличный</w:t>
            </w:r>
          </w:p>
        </w:tc>
      </w:tr>
      <w:tr>
        <w:tc>
          <w:tcPr>
            <w:tcW w:type="dxa" w:w="439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000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Длинные вспышки - GSM </w:t>
            </w:r>
          </w:p>
        </w:tc>
        <w:tc>
          <w:tcPr>
            <w:tcW w:type="dxa" w:w="6061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100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0 - модуль выключен</w:t>
            </w:r>
          </w:p>
          <w:p w14:paraId="E200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1 - модуль включен, поиск сети</w:t>
            </w:r>
          </w:p>
          <w:p w14:paraId="E300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2 - соединение с сервером</w:t>
            </w:r>
          </w:p>
          <w:p w14:paraId="E400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3 - данные переданы на сервер</w:t>
            </w:r>
          </w:p>
        </w:tc>
      </w:tr>
    </w:tbl>
    <w:p w14:paraId="E5000000">
      <w:pPr>
        <w:spacing w:before="240"/>
        <w:ind w:firstLine="708" w:left="0"/>
        <w:jc w:val="both"/>
        <w:rPr>
          <w:sz w:val="24"/>
        </w:rPr>
      </w:pPr>
      <w:r>
        <w:rPr>
          <w:sz w:val="24"/>
        </w:rPr>
        <w:t>Индикация, как правило, необходима в момент настройки или в момент установки. После установки, индикацию можно отключить в целях экономии энергии.</w:t>
      </w:r>
    </w:p>
    <w:p w14:paraId="E6000000">
      <w:pPr>
        <w:ind w:firstLine="708" w:left="0"/>
        <w:jc w:val="both"/>
        <w:rPr>
          <w:sz w:val="24"/>
        </w:rPr>
      </w:pPr>
      <w:r>
        <w:rPr>
          <w:sz w:val="24"/>
        </w:rPr>
        <w:t xml:space="preserve">Для этого необходимо воспользоваться одним из способов настройки (см. раздел </w:t>
      </w:r>
      <w:r>
        <w:rPr>
          <w:rStyle w:val="Style_24_ch"/>
          <w:color w:val="1F497D"/>
          <w:sz w:val="24"/>
        </w:rPr>
        <w:fldChar w:fldCharType="begin"/>
      </w:r>
      <w:r>
        <w:rPr>
          <w:rStyle w:val="Style_24_ch"/>
          <w:color w:val="1F497D"/>
          <w:sz w:val="24"/>
        </w:rPr>
        <w:instrText>HYPERLINK \l "_НАСТРОЙКИ"</w:instrText>
      </w:r>
      <w:r>
        <w:rPr>
          <w:rStyle w:val="Style_24_ch"/>
          <w:color w:val="1F497D"/>
          <w:sz w:val="24"/>
        </w:rPr>
        <w:fldChar w:fldCharType="separate"/>
      </w:r>
      <w:r>
        <w:rPr>
          <w:rStyle w:val="Style_24_ch"/>
          <w:color w:val="1F497D"/>
          <w:sz w:val="24"/>
        </w:rPr>
        <w:t>«</w:t>
      </w:r>
      <w:r>
        <w:rPr>
          <w:rStyle w:val="Style_24_ch"/>
          <w:color w:val="1F497D"/>
          <w:sz w:val="24"/>
        </w:rPr>
        <w:t>НАСТРОЙКИ</w:t>
      </w:r>
      <w:r>
        <w:rPr>
          <w:rStyle w:val="Style_24_ch"/>
          <w:color w:val="1F497D"/>
          <w:sz w:val="24"/>
        </w:rPr>
        <w:t>»</w:t>
      </w:r>
      <w:r>
        <w:rPr>
          <w:rStyle w:val="Style_24_ch"/>
          <w:color w:val="1F497D"/>
          <w:sz w:val="24"/>
        </w:rPr>
        <w:fldChar w:fldCharType="end"/>
      </w:r>
      <w:r>
        <w:rPr>
          <w:sz w:val="24"/>
        </w:rPr>
        <w:t>)</w:t>
      </w:r>
      <w:r>
        <w:rPr>
          <w:sz w:val="24"/>
        </w:rPr>
        <w:t>.</w:t>
      </w:r>
    </w:p>
    <w:p w14:paraId="E7000000">
      <w:bookmarkStart w:id="10" w:name="__RefHeading___10"/>
      <w:bookmarkEnd w:id="10"/>
      <w:pPr>
        <w:pStyle w:val="Style_8"/>
        <w:spacing w:line="276" w:lineRule="auto"/>
        <w:ind/>
        <w:rPr>
          <w:sz w:val="24"/>
        </w:rPr>
      </w:pPr>
      <w:bookmarkStart w:id="11" w:name="_НАСТРОЙКИ"/>
      <w:bookmarkEnd w:id="11"/>
      <w:r>
        <w:rPr>
          <w:sz w:val="24"/>
        </w:rPr>
        <w:t>НАСТРОЙКИ</w:t>
      </w:r>
    </w:p>
    <w:p w14:paraId="E8000000">
      <w:bookmarkStart w:id="12" w:name="__RefHeading___11"/>
      <w:bookmarkEnd w:id="12"/>
      <w:pPr>
        <w:pStyle w:val="Style_9"/>
        <w:spacing w:line="276" w:lineRule="auto"/>
        <w:ind/>
      </w:pPr>
      <w:r>
        <w:t>3.1 СПОСОБЫ НАСТРОЕК</w:t>
      </w:r>
    </w:p>
    <w:p w14:paraId="E9000000">
      <w:pPr>
        <w:pStyle w:val="Style_25"/>
        <w:spacing w:line="276" w:lineRule="auto"/>
        <w:ind w:firstLine="708" w:left="0"/>
      </w:pPr>
      <w:r>
        <w:t>С</w:t>
      </w:r>
      <w:r>
        <w:t xml:space="preserve">уществует </w:t>
      </w:r>
      <w:r>
        <w:t>4</w:t>
      </w:r>
      <w:r>
        <w:t xml:space="preserve"> способа настройки:</w:t>
      </w:r>
    </w:p>
    <w:p w14:paraId="EA000000">
      <w:pPr>
        <w:pStyle w:val="Style_25"/>
        <w:numPr>
          <w:ilvl w:val="0"/>
          <w:numId w:val="5"/>
        </w:numPr>
        <w:spacing w:after="0" w:line="276" w:lineRule="auto"/>
        <w:ind w:firstLine="1134" w:left="0"/>
        <w:rPr>
          <w:color w:val="000000"/>
        </w:rPr>
      </w:pPr>
      <w:r>
        <w:rPr>
          <w:color w:themeColor="text1" w:val="000000"/>
        </w:rPr>
        <w:t xml:space="preserve">Через </w:t>
      </w:r>
      <w:r>
        <w:rPr>
          <w:rStyle w:val="Style_24_ch"/>
          <w:color w:themeColor="text2" w:val="1F497D"/>
        </w:rPr>
        <w:fldChar w:fldCharType="begin"/>
      </w:r>
      <w:r>
        <w:rPr>
          <w:rStyle w:val="Style_24_ch"/>
          <w:color w:themeColor="text2" w:val="1F497D"/>
        </w:rPr>
        <w:instrText>HYPERLINK "http://ws.arusnavi.ru/?#/login" \o "Web-конфигуратор"</w:instrText>
      </w:r>
      <w:r>
        <w:rPr>
          <w:rStyle w:val="Style_24_ch"/>
          <w:color w:themeColor="text2" w:val="1F497D"/>
        </w:rPr>
        <w:fldChar w:fldCharType="separate"/>
      </w:r>
      <w:r>
        <w:rPr>
          <w:rStyle w:val="Style_24_ch"/>
          <w:color w:themeColor="text2" w:val="1F497D"/>
        </w:rPr>
        <w:t>Web-</w:t>
      </w:r>
      <w:r>
        <w:rPr>
          <w:rStyle w:val="Style_24_ch"/>
          <w:color w:val="1F497D"/>
        </w:rPr>
        <w:t>конфигуратор</w:t>
      </w:r>
      <w:r>
        <w:rPr>
          <w:rStyle w:val="Style_24_ch"/>
          <w:color w:themeColor="text2" w:val="1F497D"/>
        </w:rPr>
        <w:fldChar w:fldCharType="end"/>
      </w:r>
      <w:r>
        <w:rPr>
          <w:color w:themeColor="text1" w:val="000000"/>
        </w:rPr>
        <w:t xml:space="preserve"> – удаленная настройка и обновление ПО</w:t>
      </w:r>
      <w:r>
        <w:rPr>
          <w:color w:themeColor="text1" w:val="000000"/>
        </w:rPr>
        <w:t>.</w:t>
      </w:r>
    </w:p>
    <w:p w14:paraId="EB000000">
      <w:pPr>
        <w:pStyle w:val="Style_25"/>
        <w:spacing w:line="276" w:lineRule="auto"/>
        <w:ind w:firstLine="708" w:left="0"/>
      </w:pPr>
      <w:r>
        <w:rPr>
          <w:i w:val="1"/>
        </w:rPr>
        <w:t>Web-конфигуратор</w:t>
      </w:r>
      <w:r>
        <w:t xml:space="preserve"> – это веб интерфейс для изменения и назначения настроек или прошивки устройству, после чего блок сам загрузит.</w:t>
      </w:r>
    </w:p>
    <w:p w14:paraId="EC000000">
      <w:pPr>
        <w:pStyle w:val="Style_14"/>
        <w:ind w:firstLine="709" w:left="0"/>
        <w:jc w:val="both"/>
        <w:rPr>
          <w:color w:val="0000FF"/>
          <w:sz w:val="24"/>
          <w:u w:val="single"/>
        </w:rPr>
      </w:pPr>
      <w:r>
        <w:rPr>
          <w:sz w:val="24"/>
        </w:rPr>
        <w:t xml:space="preserve">Для работы с </w:t>
      </w:r>
      <w:r>
        <w:rPr>
          <w:sz w:val="24"/>
        </w:rPr>
        <w:t>WEB</w:t>
      </w:r>
      <w:r>
        <w:rPr>
          <w:sz w:val="24"/>
        </w:rPr>
        <w:t xml:space="preserve"> конфигуратором используется учетная запись (логин / пароль), которую можно получить в службе поддержки</w:t>
      </w:r>
      <w:r>
        <w:rPr>
          <w:color w:val="1F497D"/>
          <w:sz w:val="24"/>
        </w:rPr>
        <w:t xml:space="preserve"> </w:t>
      </w:r>
      <w:r>
        <w:rPr>
          <w:rStyle w:val="Style_24_ch"/>
          <w:color w:val="1F497D"/>
          <w:sz w:val="24"/>
        </w:rPr>
        <w:fldChar w:fldCharType="begin"/>
      </w:r>
      <w:r>
        <w:rPr>
          <w:rStyle w:val="Style_24_ch"/>
          <w:color w:val="1F497D"/>
          <w:sz w:val="24"/>
        </w:rPr>
        <w:instrText>HYPERLINK "mailto:support@arusnavi.ru" \o "mailto:support@arusnavi.ru"</w:instrText>
      </w:r>
      <w:r>
        <w:rPr>
          <w:rStyle w:val="Style_24_ch"/>
          <w:color w:val="1F497D"/>
          <w:sz w:val="24"/>
        </w:rPr>
        <w:fldChar w:fldCharType="separate"/>
      </w:r>
      <w:r>
        <w:rPr>
          <w:rStyle w:val="Style_24_ch"/>
          <w:color w:val="1F497D"/>
          <w:sz w:val="24"/>
        </w:rPr>
        <w:t>support@arusnavi.ru</w:t>
      </w:r>
      <w:r>
        <w:rPr>
          <w:rStyle w:val="Style_24_ch"/>
          <w:color w:val="1F497D"/>
          <w:sz w:val="24"/>
        </w:rPr>
        <w:fldChar w:fldCharType="end"/>
      </w:r>
      <w:r>
        <w:rPr>
          <w:color w:val="0000FF"/>
          <w:sz w:val="24"/>
          <w:u w:val="single"/>
        </w:rPr>
        <w:t>.</w:t>
      </w:r>
    </w:p>
    <w:p w14:paraId="ED000000">
      <w:pPr>
        <w:pStyle w:val="Style_23"/>
        <w:spacing w:after="0"/>
        <w:ind w:firstLine="0" w:left="0" w:right="-24"/>
        <w:jc w:val="both"/>
      </w:pPr>
      <w:r>
        <w:rPr>
          <w:sz w:val="20"/>
          <w:u w:val="single"/>
        </w:rPr>
        <w:t>ВНИМАНИЕ!</w:t>
      </w:r>
      <w:r>
        <w:rPr>
          <w:sz w:val="20"/>
        </w:rPr>
        <w:t xml:space="preserve">  Для удобства </w:t>
      </w:r>
      <w:r>
        <w:rPr>
          <w:color w:val="4F81BD"/>
          <w:sz w:val="20"/>
        </w:rPr>
        <w:t>настройки</w:t>
      </w:r>
      <w:r>
        <w:rPr>
          <w:sz w:val="20"/>
        </w:rPr>
        <w:t xml:space="preserve"> достаточно зайти в личный кабинет на </w:t>
      </w:r>
      <w:r>
        <w:rPr>
          <w:sz w:val="20"/>
        </w:rPr>
        <w:t>WEB</w:t>
      </w:r>
      <w:r>
        <w:rPr>
          <w:sz w:val="20"/>
        </w:rPr>
        <w:t xml:space="preserve"> конфигураторе и назначить необходимые настройки</w:t>
      </w:r>
      <w:r>
        <w:rPr>
          <w:sz w:val="20"/>
        </w:rPr>
        <w:t xml:space="preserve"> или ПО</w:t>
      </w:r>
      <w:r>
        <w:rPr>
          <w:sz w:val="20"/>
        </w:rPr>
        <w:t xml:space="preserve">, далее </w:t>
      </w:r>
      <w:r>
        <w:rPr>
          <w:sz w:val="20"/>
        </w:rPr>
        <w:t>устройство</w:t>
      </w:r>
      <w:r>
        <w:rPr>
          <w:sz w:val="20"/>
        </w:rPr>
        <w:t xml:space="preserve"> заберет их самостоятельно, никаких дополнительных команд отправлять не требуется.</w:t>
      </w:r>
    </w:p>
    <w:p w14:paraId="EE000000">
      <w:pPr>
        <w:pStyle w:val="Style_25"/>
        <w:spacing w:after="0" w:line="276" w:lineRule="auto"/>
        <w:ind w:firstLine="0" w:left="1417"/>
        <w:rPr>
          <w:color w:val="000000"/>
        </w:rPr>
      </w:pPr>
    </w:p>
    <w:p w14:paraId="EF000000">
      <w:pPr>
        <w:pStyle w:val="Style_25"/>
        <w:numPr>
          <w:ilvl w:val="0"/>
          <w:numId w:val="5"/>
        </w:numPr>
        <w:spacing w:after="0" w:line="276" w:lineRule="auto"/>
        <w:ind w:firstLine="1134" w:left="0"/>
        <w:rPr>
          <w:color w:val="000000"/>
        </w:rPr>
      </w:pPr>
      <w:r>
        <w:rPr>
          <w:color w:themeColor="text1" w:val="000000"/>
        </w:rPr>
        <w:t xml:space="preserve">Через </w:t>
      </w:r>
      <w:r>
        <w:rPr>
          <w:rStyle w:val="Style_24_ch"/>
          <w:color w:themeColor="text2" w:val="1F497D"/>
        </w:rPr>
        <w:fldChar w:fldCharType="begin"/>
      </w:r>
      <w:r>
        <w:rPr>
          <w:rStyle w:val="Style_24_ch"/>
          <w:color w:themeColor="text2" w:val="1F497D"/>
        </w:rPr>
        <w:instrText>HYPERLINK "http://8888.arusnavi.ru/Configurator/" \o "Локальный windows-конфигуратор"</w:instrText>
      </w:r>
      <w:r>
        <w:rPr>
          <w:rStyle w:val="Style_24_ch"/>
          <w:color w:themeColor="text2" w:val="1F497D"/>
        </w:rPr>
        <w:fldChar w:fldCharType="separate"/>
      </w:r>
      <w:r>
        <w:rPr>
          <w:rStyle w:val="Style_24_ch"/>
          <w:color w:themeColor="text2" w:val="1F497D"/>
        </w:rPr>
        <w:t xml:space="preserve">локальный </w:t>
      </w:r>
      <w:r>
        <w:rPr>
          <w:rStyle w:val="Style_24_ch"/>
          <w:color w:themeColor="text2" w:val="1F497D"/>
        </w:rPr>
        <w:t>windows</w:t>
      </w:r>
      <w:r>
        <w:rPr>
          <w:rStyle w:val="Style_24_ch"/>
          <w:color w:themeColor="text2" w:val="1F497D"/>
        </w:rPr>
        <w:t>-конфигуратор</w:t>
      </w:r>
      <w:r>
        <w:rPr>
          <w:rStyle w:val="Style_24_ch"/>
          <w:color w:themeColor="text2" w:val="1F497D"/>
        </w:rPr>
        <w:fldChar w:fldCharType="end"/>
      </w:r>
      <w:r>
        <w:rPr>
          <w:color w:themeColor="text1" w:val="000000"/>
        </w:rPr>
        <w:t xml:space="preserve"> – подключение идет по </w:t>
      </w:r>
      <w:r>
        <w:rPr>
          <w:color w:themeColor="text1" w:val="000000"/>
        </w:rPr>
        <w:t>USB</w:t>
      </w:r>
      <w:r>
        <w:rPr>
          <w:color w:themeColor="text1" w:val="000000"/>
        </w:rPr>
        <w:t>. Диагностика работы прибора и подключенных, изменение настроек</w:t>
      </w:r>
      <w:r>
        <w:rPr>
          <w:color w:themeColor="text1" w:val="000000"/>
        </w:rPr>
        <w:t>.</w:t>
      </w:r>
    </w:p>
    <w:p w14:paraId="F0000000">
      <w:pPr>
        <w:pStyle w:val="Style_25"/>
        <w:spacing w:line="276" w:lineRule="auto"/>
        <w:ind w:firstLine="709" w:left="0"/>
      </w:pPr>
      <w:r>
        <w:rPr>
          <w:i w:val="1"/>
        </w:rPr>
        <w:t>Локальный конфигуратор</w:t>
      </w:r>
      <w:r>
        <w:t xml:space="preserve"> – это </w:t>
      </w:r>
      <w:r>
        <w:t>windows</w:t>
      </w:r>
      <w:r>
        <w:t xml:space="preserve"> приложение для диагностики и настройки устройства через USB-интерфейс.</w:t>
      </w:r>
    </w:p>
    <w:p w14:paraId="F1000000">
      <w:pPr>
        <w:pStyle w:val="Style_25"/>
        <w:spacing w:after="0" w:line="276" w:lineRule="auto"/>
        <w:ind w:firstLine="0" w:left="1417"/>
        <w:rPr>
          <w:color w:val="000000"/>
        </w:rPr>
      </w:pPr>
    </w:p>
    <w:p w14:paraId="F2000000">
      <w:pPr>
        <w:pStyle w:val="Style_25"/>
        <w:numPr>
          <w:ilvl w:val="0"/>
          <w:numId w:val="5"/>
        </w:numPr>
        <w:spacing w:after="0" w:line="276" w:lineRule="auto"/>
        <w:ind w:firstLine="1134" w:left="0"/>
        <w:rPr>
          <w:color w:val="000000"/>
        </w:rPr>
      </w:pPr>
      <w:r>
        <w:rPr>
          <w:color w:themeColor="text1" w:val="000000"/>
        </w:rPr>
        <w:t xml:space="preserve">Через </w:t>
      </w:r>
      <w:r>
        <w:rPr>
          <w:rStyle w:val="Style_24_ch"/>
          <w:color w:val="1F497D"/>
        </w:rPr>
        <w:fldChar w:fldCharType="begin"/>
      </w:r>
      <w:r>
        <w:rPr>
          <w:rStyle w:val="Style_24_ch"/>
          <w:color w:val="1F497D"/>
        </w:rPr>
        <w:instrText>HYPERLINK \l "_3.4_SMS,_TCP" \o "SMS-команды *SETP*"</w:instrText>
      </w:r>
      <w:r>
        <w:rPr>
          <w:rStyle w:val="Style_24_ch"/>
          <w:color w:val="1F497D"/>
        </w:rPr>
        <w:fldChar w:fldCharType="separate"/>
      </w:r>
      <w:r>
        <w:rPr>
          <w:rStyle w:val="Style_24_ch"/>
          <w:color w:val="1F497D"/>
        </w:rPr>
        <w:t>SMS</w:t>
      </w:r>
      <w:r>
        <w:rPr>
          <w:rStyle w:val="Style_24_ch"/>
          <w:color w:themeColor="text2" w:val="1F497D"/>
        </w:rPr>
        <w:t xml:space="preserve"> </w:t>
      </w:r>
      <w:r>
        <w:rPr>
          <w:rStyle w:val="Style_24_ch"/>
          <w:color w:themeColor="text2" w:val="1F497D"/>
        </w:rPr>
        <w:t>команды</w:t>
      </w:r>
      <w:r>
        <w:rPr>
          <w:rStyle w:val="Style_24_ch"/>
          <w:color w:val="1F497D"/>
        </w:rPr>
        <w:fldChar w:fldCharType="end"/>
      </w:r>
      <w:r>
        <w:rPr>
          <w:rStyle w:val="Style_24_ch"/>
          <w:color w:themeColor="text2" w:val="1F497D"/>
        </w:rPr>
        <w:t>.</w:t>
      </w:r>
    </w:p>
    <w:p w14:paraId="F3000000">
      <w:pPr>
        <w:pStyle w:val="Style_25"/>
        <w:spacing w:line="276" w:lineRule="auto"/>
        <w:ind w:firstLine="708" w:left="0"/>
      </w:pPr>
      <w:r>
        <w:rPr>
          <w:i w:val="1"/>
        </w:rPr>
        <w:t>SMS-команды</w:t>
      </w:r>
      <w:r>
        <w:rPr>
          <w:i w:val="1"/>
        </w:rPr>
        <w:t xml:space="preserve"> </w:t>
      </w:r>
      <w:r>
        <w:t xml:space="preserve">– это специализированные SMS команды для изменения настроек устройства. </w:t>
      </w:r>
    </w:p>
    <w:p w14:paraId="F4000000">
      <w:pPr>
        <w:pStyle w:val="Style_25"/>
        <w:numPr>
          <w:ilvl w:val="0"/>
          <w:numId w:val="6"/>
        </w:numPr>
        <w:spacing w:line="276" w:lineRule="auto"/>
        <w:ind/>
      </w:pPr>
      <w:r>
        <w:t xml:space="preserve">Через </w:t>
      </w:r>
      <w:r>
        <w:rPr>
          <w:rStyle w:val="Style_24_ch"/>
          <w:color w:val="1F497D"/>
        </w:rPr>
        <w:fldChar w:fldCharType="begin"/>
      </w:r>
      <w:r>
        <w:rPr>
          <w:rStyle w:val="Style_24_ch"/>
          <w:color w:val="1F497D"/>
        </w:rPr>
        <w:instrText>HYPERLINK \l "_3.4_SMS,_TCP"</w:instrText>
      </w:r>
      <w:r>
        <w:rPr>
          <w:rStyle w:val="Style_24_ch"/>
          <w:color w:val="1F497D"/>
        </w:rPr>
        <w:fldChar w:fldCharType="separate"/>
      </w:r>
      <w:r>
        <w:rPr>
          <w:rStyle w:val="Style_24_ch"/>
          <w:color w:val="1F497D"/>
        </w:rPr>
        <w:t>TCP</w:t>
      </w:r>
      <w:r>
        <w:rPr>
          <w:rStyle w:val="Style_24_ch"/>
          <w:color w:val="1F497D"/>
        </w:rPr>
        <w:t xml:space="preserve"> команды</w:t>
      </w:r>
      <w:r>
        <w:rPr>
          <w:rStyle w:val="Style_24_ch"/>
          <w:color w:val="1F497D"/>
        </w:rPr>
        <w:fldChar w:fldCharType="end"/>
      </w:r>
      <w:r>
        <w:rPr>
          <w:color w:val="1F497D"/>
        </w:rPr>
        <w:t xml:space="preserve"> </w:t>
      </w:r>
      <w:r>
        <w:t xml:space="preserve">сервера мониторинга. </w:t>
      </w:r>
    </w:p>
    <w:p w14:paraId="F5000000">
      <w:pPr>
        <w:pStyle w:val="Style_25"/>
        <w:spacing w:line="276" w:lineRule="auto"/>
        <w:ind w:firstLine="708" w:left="0"/>
        <w:rPr>
          <w:i w:val="1"/>
        </w:rPr>
      </w:pPr>
      <w:r>
        <w:t xml:space="preserve">Подробную информацию по командам изменения настроек смотри в разделе </w:t>
      </w:r>
      <w:r>
        <w:rPr>
          <w:i w:val="1"/>
        </w:rPr>
        <w:t>«</w:t>
      </w:r>
      <w:r>
        <w:rPr>
          <w:rStyle w:val="Style_24_ch"/>
          <w:color w:val="1F497D"/>
        </w:rPr>
        <w:fldChar w:fldCharType="begin"/>
      </w:r>
      <w:r>
        <w:rPr>
          <w:rStyle w:val="Style_24_ch"/>
          <w:color w:val="1F497D"/>
        </w:rPr>
        <w:instrText>HYPERLINK \l "_3.4_SMS,_TCP"</w:instrText>
      </w:r>
      <w:r>
        <w:rPr>
          <w:rStyle w:val="Style_24_ch"/>
          <w:color w:val="1F497D"/>
        </w:rPr>
        <w:fldChar w:fldCharType="separate"/>
      </w:r>
      <w:r>
        <w:rPr>
          <w:rStyle w:val="Style_24_ch"/>
          <w:color w:val="1F497D"/>
        </w:rPr>
        <w:t>НАСТРОЙКА ЧЕРЕЗ SMS</w:t>
      </w:r>
      <w:r>
        <w:rPr>
          <w:rStyle w:val="Style_24_ch"/>
          <w:color w:val="1F497D"/>
        </w:rPr>
        <w:t xml:space="preserve">, </w:t>
      </w:r>
      <w:r>
        <w:rPr>
          <w:rStyle w:val="Style_24_ch"/>
          <w:color w:val="1F497D"/>
        </w:rPr>
        <w:t>TCP</w:t>
      </w:r>
      <w:r>
        <w:rPr>
          <w:rStyle w:val="Style_24_ch"/>
          <w:color w:val="1F497D"/>
        </w:rPr>
        <w:fldChar w:fldCharType="end"/>
      </w:r>
      <w:r>
        <w:rPr>
          <w:i w:val="1"/>
        </w:rPr>
        <w:t>».</w:t>
      </w:r>
    </w:p>
    <w:p w14:paraId="F6000000">
      <w:pPr>
        <w:pStyle w:val="Style_25"/>
        <w:spacing w:line="276" w:lineRule="auto"/>
        <w:ind w:firstLine="708" w:left="0"/>
        <w:rPr>
          <w:i w:val="1"/>
        </w:rPr>
      </w:pPr>
    </w:p>
    <w:p w14:paraId="F7000000">
      <w:pPr>
        <w:pStyle w:val="Style_25"/>
        <w:spacing w:line="276" w:lineRule="auto"/>
        <w:ind w:firstLine="708" w:left="0"/>
      </w:pPr>
      <w:r>
        <w:br w:type="page"/>
      </w:r>
    </w:p>
    <w:p w14:paraId="F8000000">
      <w:bookmarkStart w:id="13" w:name="__RefHeading___12"/>
      <w:bookmarkEnd w:id="13"/>
      <w:pPr>
        <w:pStyle w:val="Style_9"/>
      </w:pPr>
      <w:bookmarkStart w:id="14" w:name="_3.4_SMS,_TCP"/>
      <w:bookmarkEnd w:id="14"/>
      <w:bookmarkStart w:id="15" w:name="_3.2_НАСТРОЙКА_ЧЕРЕЗ"/>
      <w:bookmarkEnd w:id="15"/>
      <w:r>
        <w:t>3.2 НАСТРОЙКА ЧЕРЕЗ SMS, TCP</w:t>
      </w:r>
    </w:p>
    <w:p w14:paraId="F9000000">
      <w:pPr>
        <w:spacing w:after="0"/>
        <w:ind w:firstLine="708" w:left="0"/>
        <w:jc w:val="both"/>
        <w:rPr>
          <w:sz w:val="24"/>
        </w:rPr>
      </w:pPr>
      <w:r>
        <w:rPr>
          <w:sz w:val="24"/>
        </w:rPr>
        <w:t>Настройка может производиться с любого из двух используемых серверов или любого номера телефона.</w:t>
      </w:r>
    </w:p>
    <w:p w14:paraId="FA000000">
      <w:pPr>
        <w:pStyle w:val="Style_22"/>
        <w:spacing w:after="0"/>
        <w:ind/>
        <w:rPr>
          <w:sz w:val="24"/>
        </w:rPr>
      </w:pPr>
      <w:r>
        <w:rPr>
          <w:sz w:val="24"/>
        </w:rPr>
        <w:t xml:space="preserve">ВНИМАНИЕ! </w:t>
      </w:r>
      <w:r>
        <w:rPr>
          <w:sz w:val="24"/>
        </w:rPr>
        <w:t>При отправке сообщений посредством SMS необходимо, чтобы длина сообщения не превышала 160 символов, и в сообщении присутствовали буквы только латинского алфавита</w:t>
      </w:r>
    </w:p>
    <w:p w14:paraId="FB000000">
      <w:pPr>
        <w:spacing w:after="0" w:before="240" w:line="240" w:lineRule="auto"/>
        <w:ind/>
        <w:jc w:val="both"/>
        <w:rPr>
          <w:b w:val="1"/>
          <w:sz w:val="24"/>
        </w:rPr>
      </w:pPr>
      <w:r>
        <w:rPr>
          <w:b w:val="1"/>
          <w:sz w:val="24"/>
        </w:rPr>
        <w:t>РАСПИСАНИЕ</w:t>
      </w:r>
    </w:p>
    <w:p w14:paraId="FC000000">
      <w:pPr>
        <w:spacing w:after="0" w:before="240" w:line="240" w:lineRule="auto"/>
        <w:ind w:firstLine="708" w:left="0"/>
        <w:jc w:val="both"/>
        <w:rPr>
          <w:rStyle w:val="Style_17_ch"/>
          <w:i w:val="0"/>
          <w:color w:val="000000"/>
          <w:sz w:val="24"/>
        </w:rPr>
      </w:pPr>
      <w:r>
        <w:rPr>
          <w:sz w:val="24"/>
        </w:rPr>
        <w:t xml:space="preserve">Формат: </w:t>
      </w:r>
      <w:r>
        <w:rPr>
          <w:rStyle w:val="Style_17_ch"/>
          <w:b w:val="1"/>
          <w:color w:val="000000"/>
          <w:sz w:val="24"/>
        </w:rPr>
        <w:t>&lt;</w:t>
      </w:r>
      <w:r>
        <w:rPr>
          <w:rStyle w:val="Style_17_ch"/>
          <w:b w:val="1"/>
          <w:color w:val="000000"/>
          <w:sz w:val="24"/>
        </w:rPr>
        <w:t>пароль_</w:t>
      </w:r>
      <w:r>
        <w:rPr>
          <w:rStyle w:val="Style_17_ch"/>
          <w:b w:val="1"/>
          <w:color w:val="000000"/>
          <w:sz w:val="24"/>
        </w:rPr>
        <w:t>доступа</w:t>
      </w:r>
      <w:r>
        <w:rPr>
          <w:rStyle w:val="Style_17_ch"/>
          <w:b w:val="1"/>
          <w:color w:val="000000"/>
          <w:sz w:val="24"/>
        </w:rPr>
        <w:t>&gt;*</w:t>
      </w:r>
      <w:r>
        <w:rPr>
          <w:rStyle w:val="Style_17_ch"/>
          <w:b w:val="1"/>
          <w:color w:val="000000"/>
          <w:sz w:val="24"/>
        </w:rPr>
        <w:t xml:space="preserve">TIME*N,N,..,N </w:t>
      </w:r>
    </w:p>
    <w:p w14:paraId="FD000000">
      <w:pPr>
        <w:spacing w:after="0" w:before="113" w:line="240" w:lineRule="auto"/>
        <w:ind w:firstLine="708" w:left="0"/>
        <w:rPr>
          <w:sz w:val="24"/>
        </w:rPr>
      </w:pPr>
      <w:r>
        <w:rPr>
          <w:sz w:val="24"/>
        </w:rPr>
        <w:t>Аргументы:</w:t>
      </w:r>
      <w:r>
        <w:rPr>
          <w:sz w:val="24"/>
        </w:rPr>
        <w:t xml:space="preserve"> </w:t>
      </w:r>
      <w:r>
        <w:rPr>
          <w:sz w:val="24"/>
        </w:rPr>
        <w:br/>
      </w:r>
      <w:r>
        <w:rPr>
          <w:rStyle w:val="Style_17_ch"/>
          <w:b w:val="1"/>
          <w:color w:val="000000"/>
          <w:sz w:val="24"/>
        </w:rPr>
        <w:t>&lt;</w:t>
      </w:r>
      <w:r>
        <w:rPr>
          <w:rStyle w:val="Style_17_ch"/>
          <w:b w:val="1"/>
          <w:color w:val="000000"/>
          <w:sz w:val="24"/>
        </w:rPr>
        <w:t>пароль_доступа</w:t>
      </w:r>
      <w:r>
        <w:rPr>
          <w:rStyle w:val="Style_17_ch"/>
          <w:b w:val="1"/>
          <w:color w:val="000000"/>
          <w:sz w:val="24"/>
        </w:rPr>
        <w:t xml:space="preserve">&gt; </w:t>
      </w:r>
      <w:r>
        <w:rPr>
          <w:rStyle w:val="Style_17_ch"/>
          <w:color w:val="000000"/>
          <w:sz w:val="24"/>
        </w:rPr>
        <w:t xml:space="preserve">- </w:t>
      </w:r>
      <w:r>
        <w:rPr>
          <w:sz w:val="24"/>
        </w:rPr>
        <w:t>п</w:t>
      </w:r>
      <w:r>
        <w:rPr>
          <w:sz w:val="24"/>
        </w:rPr>
        <w:t xml:space="preserve">о умолчанию имеет значение </w:t>
      </w:r>
      <w:r>
        <w:rPr>
          <w:rStyle w:val="Style_17_ch"/>
          <w:color w:val="000000"/>
          <w:sz w:val="24"/>
        </w:rPr>
        <w:t>123456</w:t>
      </w:r>
      <w:r>
        <w:rPr>
          <w:sz w:val="24"/>
        </w:rPr>
        <w:t>.</w:t>
      </w:r>
      <w:r>
        <w:rPr>
          <w:sz w:val="24"/>
        </w:rPr>
        <w:br/>
      </w:r>
      <w:r>
        <w:rPr>
          <w:b w:val="1"/>
          <w:i w:val="1"/>
          <w:sz w:val="24"/>
        </w:rPr>
        <w:t>N</w:t>
      </w:r>
      <w:r>
        <w:rPr>
          <w:b w:val="1"/>
          <w:sz w:val="24"/>
        </w:rPr>
        <w:t xml:space="preserve"> –</w:t>
      </w:r>
      <w:r>
        <w:rPr>
          <w:b w:val="1"/>
          <w:sz w:val="24"/>
        </w:rPr>
        <w:t xml:space="preserve"> </w:t>
      </w:r>
      <w:r>
        <w:rPr>
          <w:sz w:val="24"/>
        </w:rPr>
        <w:t>час</w:t>
      </w:r>
      <w:r>
        <w:rPr>
          <w:sz w:val="24"/>
        </w:rPr>
        <w:t>ы</w:t>
      </w:r>
      <w:r>
        <w:rPr>
          <w:sz w:val="24"/>
        </w:rPr>
        <w:t xml:space="preserve"> расписания</w:t>
      </w:r>
      <w:r>
        <w:rPr>
          <w:sz w:val="24"/>
        </w:rPr>
        <w:t xml:space="preserve"> (0-23)</w:t>
      </w:r>
    </w:p>
    <w:p w14:paraId="FE000000">
      <w:pPr>
        <w:pStyle w:val="Style_12"/>
        <w:spacing w:after="0" w:before="240" w:line="240" w:lineRule="auto"/>
        <w:ind w:firstLine="708" w:left="0"/>
        <w:jc w:val="left"/>
        <w:rPr>
          <w:b w:val="0"/>
          <w:color w:val="000000"/>
          <w:sz w:val="24"/>
        </w:rPr>
      </w:pPr>
      <w:r>
        <w:rPr>
          <w:b w:val="0"/>
          <w:color w:val="000000"/>
          <w:sz w:val="24"/>
        </w:rPr>
        <w:t>Примеры:</w:t>
      </w:r>
    </w:p>
    <w:p w14:paraId="FF000000">
      <w:pPr>
        <w:pStyle w:val="Style_15"/>
        <w:numPr>
          <w:ilvl w:val="0"/>
          <w:numId w:val="0"/>
        </w:numPr>
        <w:spacing w:before="0" w:line="240" w:lineRule="auto"/>
        <w:ind/>
        <w:rPr>
          <w:rStyle w:val="Style_26_ch"/>
          <w:rFonts w:ascii="Times New Roman" w:hAnsi="Times New Roman"/>
          <w:color w:val="000000"/>
          <w:sz w:val="24"/>
        </w:rPr>
      </w:pPr>
      <w:r>
        <w:rPr>
          <w:rStyle w:val="Style_27_ch"/>
          <w:rFonts w:ascii="Times New Roman" w:hAnsi="Times New Roman"/>
          <w:b w:val="1"/>
          <w:color w:val="000000"/>
          <w:sz w:val="24"/>
        </w:rPr>
        <w:t>123456*TIME*0,1,2,3,4,5,6,7,8,9,10,11,12,13,14,15,16,17,18,19,20,21,22,23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 xml:space="preserve"> –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>выходить на связь к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>аждый час</w:t>
      </w:r>
      <w:r>
        <w:rPr>
          <w:sz w:val="24"/>
        </w:rPr>
        <w:t>.</w:t>
      </w:r>
    </w:p>
    <w:p w14:paraId="00010000">
      <w:pPr>
        <w:pStyle w:val="Style_15"/>
        <w:numPr>
          <w:ilvl w:val="0"/>
          <w:numId w:val="0"/>
        </w:numPr>
        <w:spacing w:before="0" w:line="240" w:lineRule="auto"/>
        <w:ind/>
        <w:rPr>
          <w:i w:val="1"/>
          <w:sz w:val="24"/>
        </w:rPr>
      </w:pPr>
      <w:r>
        <w:rPr>
          <w:rStyle w:val="Style_27_ch"/>
          <w:rFonts w:ascii="Times New Roman" w:hAnsi="Times New Roman"/>
          <w:b w:val="1"/>
          <w:color w:val="000000"/>
          <w:sz w:val="24"/>
        </w:rPr>
        <w:t xml:space="preserve">123456*TIME*15 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>–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 xml:space="preserve"> 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 xml:space="preserve">выходить на связь 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>один раз в сутки в 15 часов</w:t>
      </w:r>
      <w:r>
        <w:rPr>
          <w:sz w:val="24"/>
        </w:rPr>
        <w:t>.</w:t>
      </w:r>
    </w:p>
    <w:p w14:paraId="01010000">
      <w:pPr>
        <w:spacing w:after="0" w:before="240" w:line="240" w:lineRule="auto"/>
        <w:ind/>
        <w:jc w:val="both"/>
        <w:rPr>
          <w:b w:val="1"/>
          <w:sz w:val="24"/>
        </w:rPr>
      </w:pPr>
      <w:r>
        <w:rPr>
          <w:b w:val="1"/>
          <w:sz w:val="24"/>
        </w:rPr>
        <w:t>РЕЖИМ РАБОТЫ</w:t>
      </w:r>
    </w:p>
    <w:p w14:paraId="02010000">
      <w:pPr>
        <w:spacing w:after="0" w:before="240" w:line="240" w:lineRule="auto"/>
        <w:ind w:firstLine="708" w:left="0"/>
        <w:jc w:val="both"/>
        <w:rPr>
          <w:rStyle w:val="Style_17_ch"/>
          <w:i w:val="0"/>
          <w:color w:val="000000"/>
          <w:sz w:val="24"/>
        </w:rPr>
      </w:pPr>
      <w:r>
        <w:rPr>
          <w:sz w:val="24"/>
        </w:rPr>
        <w:t xml:space="preserve">Формат: </w:t>
      </w:r>
      <w:r>
        <w:rPr>
          <w:rStyle w:val="Style_17_ch"/>
          <w:b w:val="1"/>
          <w:color w:val="000000"/>
          <w:sz w:val="24"/>
        </w:rPr>
        <w:t>&lt;</w:t>
      </w:r>
      <w:r>
        <w:rPr>
          <w:rStyle w:val="Style_17_ch"/>
          <w:b w:val="1"/>
          <w:color w:val="000000"/>
          <w:sz w:val="24"/>
        </w:rPr>
        <w:t>пароль_</w:t>
      </w:r>
      <w:r>
        <w:rPr>
          <w:rStyle w:val="Style_17_ch"/>
          <w:b w:val="1"/>
          <w:color w:val="000000"/>
          <w:sz w:val="24"/>
        </w:rPr>
        <w:t>доступа</w:t>
      </w:r>
      <w:r>
        <w:rPr>
          <w:rStyle w:val="Style_17_ch"/>
          <w:b w:val="1"/>
          <w:color w:val="000000"/>
          <w:sz w:val="24"/>
        </w:rPr>
        <w:t>&gt;*</w:t>
      </w:r>
      <w:r>
        <w:rPr>
          <w:rStyle w:val="Style_17_ch"/>
          <w:b w:val="1"/>
          <w:color w:val="000000"/>
          <w:sz w:val="24"/>
        </w:rPr>
        <w:t>MODE*N</w:t>
      </w:r>
    </w:p>
    <w:p w14:paraId="03010000">
      <w:pPr>
        <w:spacing w:after="0" w:before="113" w:line="240" w:lineRule="auto"/>
        <w:ind w:firstLine="708" w:left="0"/>
        <w:rPr>
          <w:b w:val="1"/>
          <w:i w:val="1"/>
          <w:sz w:val="24"/>
        </w:rPr>
      </w:pPr>
      <w:r>
        <w:rPr>
          <w:sz w:val="24"/>
        </w:rPr>
        <w:t>Аргументы:</w:t>
      </w:r>
      <w:r>
        <w:rPr>
          <w:sz w:val="24"/>
        </w:rPr>
        <w:t xml:space="preserve"> </w:t>
      </w:r>
      <w:r>
        <w:rPr>
          <w:sz w:val="24"/>
        </w:rPr>
        <w:br/>
      </w:r>
      <w:r>
        <w:rPr>
          <w:rStyle w:val="Style_17_ch"/>
          <w:b w:val="1"/>
          <w:color w:val="000000"/>
          <w:sz w:val="24"/>
        </w:rPr>
        <w:t>&lt;</w:t>
      </w:r>
      <w:r>
        <w:rPr>
          <w:rStyle w:val="Style_17_ch"/>
          <w:b w:val="1"/>
          <w:color w:val="000000"/>
          <w:sz w:val="24"/>
        </w:rPr>
        <w:t>пароль_доступа</w:t>
      </w:r>
      <w:r>
        <w:rPr>
          <w:rStyle w:val="Style_17_ch"/>
          <w:b w:val="1"/>
          <w:color w:val="000000"/>
          <w:sz w:val="24"/>
        </w:rPr>
        <w:t xml:space="preserve">&gt; </w:t>
      </w:r>
      <w:r>
        <w:rPr>
          <w:rStyle w:val="Style_17_ch"/>
          <w:color w:val="000000"/>
          <w:sz w:val="24"/>
        </w:rPr>
        <w:t xml:space="preserve">- </w:t>
      </w:r>
      <w:r>
        <w:rPr>
          <w:sz w:val="24"/>
        </w:rPr>
        <w:t>п</w:t>
      </w:r>
      <w:r>
        <w:rPr>
          <w:sz w:val="24"/>
        </w:rPr>
        <w:t xml:space="preserve">о умолчанию имеет значение </w:t>
      </w:r>
      <w:r>
        <w:rPr>
          <w:rStyle w:val="Style_17_ch"/>
          <w:color w:val="000000"/>
          <w:sz w:val="24"/>
        </w:rPr>
        <w:t>123456</w:t>
      </w:r>
      <w:r>
        <w:rPr>
          <w:sz w:val="24"/>
        </w:rPr>
        <w:t>.</w:t>
      </w:r>
    </w:p>
    <w:tbl>
      <w:tblPr>
        <w:tblStyle w:val="Style_11"/>
        <w:tblBorders>
          <w:top w:color="000000" w:val="nil"/>
          <w:left w:color="000000" w:val="nil"/>
          <w:bottom w:color="000000" w:val="nil"/>
          <w:right w:color="000000" w:val="nil"/>
        </w:tblBorders>
        <w:tblLayout w:type="fixed"/>
      </w:tblPr>
      <w:tblGrid>
        <w:gridCol w:w="2835"/>
        <w:gridCol w:w="7621"/>
      </w:tblGrid>
      <w:tr>
        <w:tc>
          <w:tcPr>
            <w:tcW w:type="dxa" w:w="283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4010000">
            <w:pPr>
              <w:spacing w:line="240" w:lineRule="auto"/>
              <w:ind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N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sz w:val="24"/>
              </w:rPr>
              <w:t>– номер режима</w:t>
            </w:r>
            <w:r>
              <w:rPr>
                <w:sz w:val="24"/>
              </w:rPr>
              <w:t xml:space="preserve"> (0-4)</w:t>
            </w:r>
          </w:p>
        </w:tc>
        <w:tc>
          <w:tcPr>
            <w:tcW w:type="dxa" w:w="7621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5010000">
            <w:pPr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0 - расписание (местоположение по GSM|LBS)</w:t>
            </w:r>
          </w:p>
          <w:p w14:paraId="06010000">
            <w:pPr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1 - расписание (местоположение по спутникам) </w:t>
            </w:r>
          </w:p>
          <w:p w14:paraId="07010000">
            <w:pPr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2 - расписание + промежуточные точки </w:t>
            </w:r>
          </w:p>
          <w:p w14:paraId="08010000">
            <w:pPr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3 - онлайн интервальный</w:t>
            </w:r>
          </w:p>
          <w:p w14:paraId="09010000">
            <w:pPr>
              <w:spacing w:line="240" w:lineRule="auto"/>
              <w:ind/>
              <w:rPr>
                <w:b w:val="1"/>
                <w:i w:val="1"/>
                <w:sz w:val="24"/>
              </w:rPr>
            </w:pPr>
            <w:r>
              <w:rPr>
                <w:sz w:val="24"/>
              </w:rPr>
              <w:t>4 - онлайн постоянный</w:t>
            </w:r>
          </w:p>
        </w:tc>
      </w:tr>
    </w:tbl>
    <w:p w14:paraId="0A010000">
      <w:pPr>
        <w:pStyle w:val="Style_12"/>
        <w:spacing w:after="0" w:before="240" w:line="240" w:lineRule="auto"/>
        <w:ind w:firstLine="708" w:left="0"/>
        <w:jc w:val="left"/>
        <w:rPr>
          <w:b w:val="0"/>
          <w:color w:val="000000"/>
          <w:sz w:val="24"/>
        </w:rPr>
      </w:pPr>
      <w:r>
        <w:rPr>
          <w:b w:val="0"/>
          <w:color w:val="000000"/>
          <w:sz w:val="24"/>
        </w:rPr>
        <w:t>Примеры:</w:t>
      </w:r>
    </w:p>
    <w:p w14:paraId="0B010000">
      <w:pPr>
        <w:pStyle w:val="Style_15"/>
        <w:numPr>
          <w:ilvl w:val="0"/>
          <w:numId w:val="0"/>
        </w:numPr>
        <w:spacing w:before="0" w:line="240" w:lineRule="auto"/>
        <w:ind w:hanging="284" w:left="284"/>
        <w:rPr>
          <w:i w:val="1"/>
          <w:sz w:val="24"/>
        </w:rPr>
      </w:pPr>
      <w:r>
        <w:rPr>
          <w:rStyle w:val="Style_27_ch"/>
          <w:rFonts w:ascii="Times New Roman" w:hAnsi="Times New Roman"/>
          <w:b w:val="1"/>
          <w:color w:val="000000"/>
          <w:sz w:val="24"/>
        </w:rPr>
        <w:t xml:space="preserve">123456*MODE*0 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 xml:space="preserve">– 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>установить режим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 xml:space="preserve"> 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 xml:space="preserve">работы - 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>расписание (местоположение по GSM|LBS)</w:t>
      </w:r>
      <w:r>
        <w:rPr>
          <w:i w:val="1"/>
          <w:sz w:val="24"/>
        </w:rPr>
        <w:t>.</w:t>
      </w:r>
    </w:p>
    <w:p w14:paraId="0C010000">
      <w:pPr>
        <w:spacing w:after="0" w:before="240" w:line="240" w:lineRule="auto"/>
        <w:ind/>
        <w:jc w:val="both"/>
        <w:rPr>
          <w:b w:val="1"/>
          <w:sz w:val="24"/>
        </w:rPr>
      </w:pPr>
      <w:r>
        <w:rPr>
          <w:b w:val="1"/>
          <w:sz w:val="24"/>
        </w:rPr>
        <w:t>SMS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ОПОВЕЩЕНИЕ</w:t>
      </w:r>
    </w:p>
    <w:p w14:paraId="0D010000">
      <w:pPr>
        <w:spacing w:after="0" w:before="240" w:line="240" w:lineRule="auto"/>
        <w:ind w:firstLine="708" w:left="0"/>
        <w:jc w:val="both"/>
        <w:rPr>
          <w:rStyle w:val="Style_17_ch"/>
          <w:i w:val="0"/>
          <w:color w:val="000000"/>
          <w:sz w:val="24"/>
        </w:rPr>
      </w:pPr>
      <w:r>
        <w:rPr>
          <w:sz w:val="24"/>
        </w:rPr>
        <w:t xml:space="preserve">Формат: </w:t>
      </w:r>
      <w:r>
        <w:rPr>
          <w:rStyle w:val="Style_17_ch"/>
          <w:b w:val="1"/>
          <w:color w:val="000000"/>
          <w:sz w:val="24"/>
        </w:rPr>
        <w:t>&lt;</w:t>
      </w:r>
      <w:r>
        <w:rPr>
          <w:rStyle w:val="Style_17_ch"/>
          <w:b w:val="1"/>
          <w:color w:val="000000"/>
          <w:sz w:val="24"/>
        </w:rPr>
        <w:t>пароль_</w:t>
      </w:r>
      <w:r>
        <w:rPr>
          <w:rStyle w:val="Style_17_ch"/>
          <w:b w:val="1"/>
          <w:color w:val="000000"/>
          <w:sz w:val="24"/>
        </w:rPr>
        <w:t>доступа</w:t>
      </w:r>
      <w:r>
        <w:rPr>
          <w:rStyle w:val="Style_17_ch"/>
          <w:b w:val="1"/>
          <w:color w:val="000000"/>
          <w:sz w:val="24"/>
        </w:rPr>
        <w:t>&gt;*</w:t>
      </w:r>
      <w:r>
        <w:rPr>
          <w:rStyle w:val="Style_17_ch"/>
          <w:b w:val="1"/>
          <w:color w:val="000000"/>
          <w:sz w:val="24"/>
        </w:rPr>
        <w:t>TELS*N.R.+ &lt;телефон&gt;</w:t>
      </w:r>
    </w:p>
    <w:p w14:paraId="0E010000">
      <w:pPr>
        <w:spacing w:after="0" w:before="113" w:line="240" w:lineRule="auto"/>
        <w:ind w:firstLine="708" w:left="0"/>
        <w:rPr>
          <w:sz w:val="24"/>
        </w:rPr>
      </w:pPr>
      <w:r>
        <w:rPr>
          <w:sz w:val="24"/>
        </w:rPr>
        <w:t>Аргументы:</w:t>
      </w:r>
      <w:r>
        <w:rPr>
          <w:sz w:val="24"/>
        </w:rPr>
        <w:t xml:space="preserve"> </w:t>
      </w:r>
      <w:r>
        <w:rPr>
          <w:sz w:val="24"/>
        </w:rPr>
        <w:br/>
      </w:r>
      <w:r>
        <w:rPr>
          <w:rStyle w:val="Style_17_ch"/>
          <w:b w:val="1"/>
          <w:color w:val="000000"/>
          <w:sz w:val="24"/>
        </w:rPr>
        <w:t>&lt;</w:t>
      </w:r>
      <w:r>
        <w:rPr>
          <w:rStyle w:val="Style_17_ch"/>
          <w:b w:val="1"/>
          <w:color w:val="000000"/>
          <w:sz w:val="24"/>
        </w:rPr>
        <w:t>пароль_доступа</w:t>
      </w:r>
      <w:r>
        <w:rPr>
          <w:rStyle w:val="Style_17_ch"/>
          <w:b w:val="1"/>
          <w:color w:val="000000"/>
          <w:sz w:val="24"/>
        </w:rPr>
        <w:t xml:space="preserve">&gt; </w:t>
      </w:r>
      <w:r>
        <w:rPr>
          <w:rStyle w:val="Style_17_ch"/>
          <w:color w:val="000000"/>
          <w:sz w:val="24"/>
        </w:rPr>
        <w:t xml:space="preserve">- </w:t>
      </w:r>
      <w:r>
        <w:rPr>
          <w:sz w:val="24"/>
        </w:rPr>
        <w:t>п</w:t>
      </w:r>
      <w:r>
        <w:rPr>
          <w:sz w:val="24"/>
        </w:rPr>
        <w:t xml:space="preserve">о умолчанию имеет значение </w:t>
      </w:r>
      <w:r>
        <w:rPr>
          <w:rStyle w:val="Style_17_ch"/>
          <w:color w:val="000000"/>
          <w:sz w:val="24"/>
        </w:rPr>
        <w:t>123456</w:t>
      </w:r>
      <w:r>
        <w:rPr>
          <w:sz w:val="24"/>
        </w:rPr>
        <w:t>.</w:t>
      </w:r>
      <w:r>
        <w:rPr>
          <w:sz w:val="24"/>
        </w:rPr>
        <w:br/>
      </w:r>
      <w:r>
        <w:rPr>
          <w:b w:val="1"/>
          <w:i w:val="1"/>
          <w:sz w:val="24"/>
        </w:rPr>
        <w:t>N</w:t>
      </w:r>
      <w:r>
        <w:rPr>
          <w:b w:val="1"/>
          <w:sz w:val="24"/>
        </w:rPr>
        <w:t xml:space="preserve"> –</w:t>
      </w:r>
      <w:r>
        <w:rPr>
          <w:b w:val="1"/>
          <w:sz w:val="24"/>
        </w:rPr>
        <w:t xml:space="preserve"> </w:t>
      </w:r>
      <w:r>
        <w:rPr>
          <w:sz w:val="24"/>
        </w:rPr>
        <w:t>номер ячейки в телефонной книге устройства (0-1)</w:t>
      </w:r>
      <w:r>
        <w:rPr>
          <w:sz w:val="24"/>
        </w:rPr>
        <w:br/>
      </w:r>
      <w:r>
        <w:rPr>
          <w:b w:val="1"/>
          <w:i w:val="1"/>
          <w:sz w:val="24"/>
        </w:rPr>
        <w:t>R</w:t>
      </w:r>
      <w:r>
        <w:rPr>
          <w:sz w:val="24"/>
        </w:rPr>
        <w:t xml:space="preserve"> – </w:t>
      </w:r>
      <w:r>
        <w:rPr>
          <w:sz w:val="24"/>
        </w:rPr>
        <w:t xml:space="preserve">код действия </w:t>
      </w:r>
      <w:r>
        <w:rPr>
          <w:sz w:val="24"/>
        </w:rPr>
        <w:t>(</w:t>
      </w:r>
      <w:r>
        <w:rPr>
          <w:sz w:val="24"/>
        </w:rPr>
        <w:t xml:space="preserve">7 – удалить номер, 9 – </w:t>
      </w:r>
      <w:r>
        <w:rPr>
          <w:sz w:val="24"/>
        </w:rPr>
        <w:t>записать</w:t>
      </w:r>
      <w:r>
        <w:rPr>
          <w:sz w:val="24"/>
        </w:rPr>
        <w:t xml:space="preserve"> номер</w:t>
      </w:r>
      <w:r>
        <w:rPr>
          <w:sz w:val="24"/>
        </w:rPr>
        <w:t>)</w:t>
      </w:r>
      <w:r>
        <w:rPr>
          <w:sz w:val="24"/>
        </w:rPr>
        <w:br/>
      </w:r>
      <w:r>
        <w:rPr>
          <w:rStyle w:val="Style_17_ch"/>
          <w:b w:val="1"/>
          <w:color w:val="000000"/>
          <w:sz w:val="24"/>
        </w:rPr>
        <w:t>&lt;телефон&gt;</w:t>
      </w:r>
      <w:r>
        <w:rPr>
          <w:rStyle w:val="Style_17_ch"/>
          <w:b w:val="1"/>
          <w:color w:val="000000"/>
          <w:sz w:val="24"/>
        </w:rPr>
        <w:t xml:space="preserve"> </w:t>
      </w:r>
      <w:r>
        <w:rPr>
          <w:sz w:val="24"/>
        </w:rPr>
        <w:t xml:space="preserve">– </w:t>
      </w:r>
      <w:r>
        <w:rPr>
          <w:sz w:val="24"/>
        </w:rPr>
        <w:t>номер телефона который нужно записать.</w:t>
      </w:r>
    </w:p>
    <w:p w14:paraId="0F010000">
      <w:pPr>
        <w:pStyle w:val="Style_12"/>
        <w:spacing w:after="0" w:before="240" w:line="240" w:lineRule="auto"/>
        <w:ind w:firstLine="708" w:left="0"/>
        <w:jc w:val="left"/>
        <w:rPr>
          <w:b w:val="0"/>
          <w:color w:val="000000"/>
          <w:sz w:val="24"/>
        </w:rPr>
      </w:pPr>
      <w:r>
        <w:rPr>
          <w:b w:val="0"/>
          <w:color w:val="000000"/>
          <w:sz w:val="24"/>
        </w:rPr>
        <w:t>Примеры:</w:t>
      </w:r>
    </w:p>
    <w:p w14:paraId="10010000">
      <w:pPr>
        <w:pStyle w:val="Style_15"/>
        <w:numPr>
          <w:ilvl w:val="0"/>
          <w:numId w:val="0"/>
        </w:numPr>
        <w:spacing w:line="240" w:lineRule="auto"/>
        <w:ind/>
        <w:rPr>
          <w:rStyle w:val="Style_27_ch"/>
          <w:rFonts w:ascii="Times New Roman" w:hAnsi="Times New Roman"/>
          <w:b w:val="1"/>
          <w:color w:val="000000"/>
          <w:sz w:val="24"/>
        </w:rPr>
      </w:pPr>
      <w:r>
        <w:rPr>
          <w:rStyle w:val="Style_27_ch"/>
          <w:rFonts w:ascii="Times New Roman" w:hAnsi="Times New Roman"/>
          <w:b w:val="1"/>
          <w:color w:val="000000"/>
          <w:sz w:val="24"/>
        </w:rPr>
        <w:t>123456*TELS*0.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>9.+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 xml:space="preserve">71234567890 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>– записать указанный номер в первую ячейку</w:t>
      </w:r>
    </w:p>
    <w:p w14:paraId="11010000">
      <w:pPr>
        <w:pStyle w:val="Style_15"/>
        <w:numPr>
          <w:ilvl w:val="0"/>
          <w:numId w:val="0"/>
        </w:numPr>
        <w:spacing w:before="0" w:line="240" w:lineRule="auto"/>
        <w:ind/>
        <w:rPr>
          <w:rStyle w:val="Style_27_ch"/>
          <w:rFonts w:ascii="Times New Roman" w:hAnsi="Times New Roman"/>
          <w:i w:val="0"/>
          <w:caps w:val="0"/>
          <w:color w:val="000000"/>
          <w:sz w:val="24"/>
        </w:rPr>
      </w:pPr>
      <w:r>
        <w:rPr>
          <w:rStyle w:val="Style_27_ch"/>
          <w:rFonts w:ascii="Times New Roman" w:hAnsi="Times New Roman"/>
          <w:b w:val="1"/>
          <w:color w:val="000000"/>
          <w:sz w:val="24"/>
        </w:rPr>
        <w:t>123456*TELS*1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>.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 xml:space="preserve">9 – </w:t>
      </w:r>
      <w:r>
        <w:rPr>
          <w:rStyle w:val="Style_27_ch"/>
          <w:rFonts w:ascii="Times New Roman" w:hAnsi="Times New Roman"/>
          <w:i w:val="0"/>
          <w:caps w:val="0"/>
          <w:color w:val="000000"/>
          <w:sz w:val="24"/>
        </w:rPr>
        <w:t>записать номер с которого отправлена команда во вторую ячейку</w:t>
      </w:r>
    </w:p>
    <w:p w14:paraId="12010000">
      <w:pPr>
        <w:spacing w:after="0" w:before="240" w:line="240" w:lineRule="auto"/>
        <w:ind/>
        <w:jc w:val="both"/>
        <w:rPr>
          <w:b w:val="1"/>
          <w:sz w:val="24"/>
        </w:rPr>
      </w:pPr>
    </w:p>
    <w:p w14:paraId="13010000">
      <w:pPr>
        <w:spacing w:after="0" w:before="240" w:line="240" w:lineRule="auto"/>
        <w:ind/>
        <w:jc w:val="both"/>
        <w:rPr>
          <w:b w:val="1"/>
          <w:sz w:val="24"/>
        </w:rPr>
      </w:pPr>
      <w:r>
        <w:rPr>
          <w:b w:val="1"/>
          <w:sz w:val="24"/>
        </w:rPr>
        <w:t>ДОПОЛНИТЕЛЬНЫЕ НАСТРОЙКИ</w:t>
      </w:r>
    </w:p>
    <w:p w14:paraId="14010000">
      <w:pPr>
        <w:spacing w:after="0" w:before="240" w:line="240" w:lineRule="auto"/>
        <w:ind w:firstLine="708" w:left="0"/>
        <w:jc w:val="both"/>
        <w:rPr>
          <w:b w:val="1"/>
          <w:sz w:val="24"/>
        </w:rPr>
      </w:pPr>
      <w:r>
        <w:rPr>
          <w:sz w:val="24"/>
        </w:rPr>
        <w:t>Формат</w:t>
      </w:r>
      <w:bookmarkStart w:id="16" w:name="_Hlk125125629"/>
      <w:r>
        <w:rPr>
          <w:sz w:val="24"/>
        </w:rPr>
        <w:t>:</w:t>
      </w:r>
      <w:bookmarkEnd w:id="16"/>
      <w:r>
        <w:rPr>
          <w:sz w:val="24"/>
        </w:rPr>
        <w:t xml:space="preserve"> </w:t>
      </w:r>
      <w:r>
        <w:rPr>
          <w:rStyle w:val="Style_17_ch"/>
          <w:b w:val="1"/>
          <w:color w:val="000000"/>
          <w:sz w:val="24"/>
        </w:rPr>
        <w:t>&lt;</w:t>
      </w:r>
      <w:r>
        <w:rPr>
          <w:rStyle w:val="Style_17_ch"/>
          <w:b w:val="1"/>
          <w:color w:val="000000"/>
          <w:sz w:val="24"/>
        </w:rPr>
        <w:t>пароль_</w:t>
      </w:r>
      <w:r>
        <w:rPr>
          <w:rStyle w:val="Style_17_ch"/>
          <w:b w:val="1"/>
          <w:color w:val="000000"/>
          <w:sz w:val="24"/>
        </w:rPr>
        <w:t>доступа</w:t>
      </w:r>
      <w:r>
        <w:rPr>
          <w:rStyle w:val="Style_17_ch"/>
          <w:b w:val="1"/>
          <w:color w:val="000000"/>
          <w:sz w:val="24"/>
        </w:rPr>
        <w:t>&gt;*</w:t>
      </w:r>
      <w:r>
        <w:rPr>
          <w:rStyle w:val="Style_17_ch"/>
          <w:b w:val="1"/>
          <w:color w:val="000000"/>
          <w:sz w:val="24"/>
        </w:rPr>
        <w:t>SETP*&lt;</w:t>
      </w:r>
      <w:r>
        <w:rPr>
          <w:rStyle w:val="Style_17_ch"/>
          <w:b w:val="1"/>
          <w:color w:val="000000"/>
          <w:sz w:val="24"/>
        </w:rPr>
        <w:t>список_изменяемых_параметров</w:t>
      </w:r>
      <w:r>
        <w:rPr>
          <w:rStyle w:val="Style_17_ch"/>
          <w:b w:val="1"/>
          <w:color w:val="000000"/>
          <w:sz w:val="24"/>
        </w:rPr>
        <w:t>&gt;</w:t>
      </w:r>
    </w:p>
    <w:p w14:paraId="15010000">
      <w:pPr>
        <w:spacing w:after="0" w:before="113" w:line="240" w:lineRule="auto"/>
        <w:ind w:firstLine="708" w:left="0"/>
        <w:rPr>
          <w:sz w:val="24"/>
        </w:rPr>
      </w:pPr>
      <w:r>
        <w:rPr>
          <w:sz w:val="24"/>
        </w:rPr>
        <w:t>Аргументы:</w:t>
      </w:r>
      <w:r>
        <w:rPr>
          <w:sz w:val="24"/>
        </w:rPr>
        <w:t xml:space="preserve"> </w:t>
      </w:r>
    </w:p>
    <w:p w14:paraId="16010000">
      <w:pPr>
        <w:spacing w:line="240" w:lineRule="auto"/>
        <w:ind/>
        <w:jc w:val="both"/>
        <w:rPr>
          <w:sz w:val="24"/>
        </w:rPr>
      </w:pPr>
      <w:r>
        <w:rPr>
          <w:rStyle w:val="Style_17_ch"/>
          <w:b w:val="1"/>
          <w:color w:val="000000"/>
          <w:sz w:val="24"/>
        </w:rPr>
        <w:t>&lt;</w:t>
      </w:r>
      <w:r>
        <w:rPr>
          <w:rStyle w:val="Style_17_ch"/>
          <w:b w:val="1"/>
          <w:color w:val="000000"/>
          <w:sz w:val="24"/>
        </w:rPr>
        <w:t>пароль_доступа</w:t>
      </w:r>
      <w:r>
        <w:rPr>
          <w:rStyle w:val="Style_17_ch"/>
          <w:b w:val="1"/>
          <w:color w:val="000000"/>
          <w:sz w:val="24"/>
        </w:rPr>
        <w:t xml:space="preserve">&gt; </w:t>
      </w:r>
      <w:r>
        <w:rPr>
          <w:rStyle w:val="Style_17_ch"/>
          <w:color w:val="000000"/>
          <w:sz w:val="24"/>
        </w:rPr>
        <w:t xml:space="preserve">- </w:t>
      </w:r>
      <w:r>
        <w:rPr>
          <w:sz w:val="24"/>
        </w:rPr>
        <w:t>п</w:t>
      </w:r>
      <w:r>
        <w:rPr>
          <w:sz w:val="24"/>
        </w:rPr>
        <w:t xml:space="preserve">о умолчанию имеет значение </w:t>
      </w:r>
      <w:r>
        <w:rPr>
          <w:rStyle w:val="Style_17_ch"/>
          <w:color w:val="000000"/>
          <w:sz w:val="24"/>
        </w:rPr>
        <w:t>123456</w:t>
      </w:r>
      <w:r>
        <w:rPr>
          <w:sz w:val="24"/>
        </w:rPr>
        <w:t xml:space="preserve">. </w:t>
      </w:r>
    </w:p>
    <w:p w14:paraId="17010000">
      <w:pPr>
        <w:spacing w:line="240" w:lineRule="auto"/>
        <w:ind/>
        <w:jc w:val="both"/>
        <w:rPr>
          <w:sz w:val="24"/>
        </w:rPr>
      </w:pPr>
      <w:r>
        <w:rPr>
          <w:rStyle w:val="Style_17_ch"/>
          <w:b w:val="1"/>
          <w:color w:val="000000"/>
          <w:sz w:val="24"/>
        </w:rPr>
        <w:t>&lt;</w:t>
      </w:r>
      <w:r>
        <w:rPr>
          <w:rStyle w:val="Style_17_ch"/>
          <w:b w:val="1"/>
          <w:color w:val="000000"/>
          <w:sz w:val="24"/>
        </w:rPr>
        <w:t>список_изменяемых_параметров</w:t>
      </w:r>
      <w:r>
        <w:rPr>
          <w:rStyle w:val="Style_17_ch"/>
          <w:b w:val="1"/>
          <w:color w:val="000000"/>
          <w:sz w:val="24"/>
        </w:rPr>
        <w:t>&gt; -</w:t>
      </w:r>
      <w:r>
        <w:rPr>
          <w:sz w:val="24"/>
        </w:rPr>
        <w:t xml:space="preserve"> номер и значение одного или нескольких параметров, подлежащих изменению. Каждый элемент из списка изменяемых параметров имеет следующую структуру: </w:t>
      </w:r>
      <w:r>
        <w:rPr>
          <w:rStyle w:val="Style_17_ch"/>
          <w:b w:val="1"/>
          <w:color w:val="000000"/>
          <w:sz w:val="24"/>
        </w:rPr>
        <w:t>#&lt;номер_</w:t>
      </w:r>
      <w:r>
        <w:rPr>
          <w:rStyle w:val="Style_17_ch"/>
          <w:b w:val="1"/>
          <w:color w:val="000000"/>
          <w:sz w:val="24"/>
        </w:rPr>
        <w:t>параметра&gt;=</w:t>
      </w:r>
      <w:r>
        <w:rPr>
          <w:rStyle w:val="Style_17_ch"/>
          <w:b w:val="1"/>
          <w:color w:val="000000"/>
          <w:sz w:val="24"/>
        </w:rPr>
        <w:t>&lt;значение&gt;</w:t>
      </w:r>
    </w:p>
    <w:p w14:paraId="18010000">
      <w:pPr>
        <w:spacing w:line="240" w:lineRule="auto"/>
        <w:ind w:firstLine="708" w:left="0"/>
        <w:jc w:val="both"/>
        <w:rPr>
          <w:sz w:val="24"/>
        </w:rPr>
      </w:pPr>
      <w:r>
        <w:rPr>
          <w:sz w:val="24"/>
        </w:rPr>
        <w:t xml:space="preserve">Количество одновременно изменяемых параметров </w:t>
      </w:r>
      <w:r>
        <w:rPr>
          <w:sz w:val="24"/>
        </w:rPr>
        <w:t>может ограничиваться только максимальным количеством символов в сообщении (160)</w:t>
      </w:r>
      <w:r>
        <w:rPr>
          <w:sz w:val="24"/>
        </w:rPr>
        <w:t xml:space="preserve">. </w:t>
      </w:r>
    </w:p>
    <w:p w14:paraId="19010000">
      <w:pPr>
        <w:pStyle w:val="Style_10"/>
      </w:pPr>
      <w:r>
        <w:t xml:space="preserve">Таблица </w:t>
      </w:r>
      <w:r>
        <w:t>3</w:t>
      </w:r>
      <w:r>
        <w:t xml:space="preserve"> – список параметров настройки для команды </w:t>
      </w:r>
      <w:r>
        <w:t>SETP</w:t>
      </w:r>
    </w:p>
    <w:tbl>
      <w:tblPr>
        <w:tblStyle w:val="Style_19"/>
        <w:tblBorders>
          <w:top w:color="000000" w:sz="12" w:val="single"/>
          <w:left w:color="000000" w:sz="12" w:val="single"/>
          <w:bottom w:color="000000" w:sz="12" w:val="single"/>
          <w:right w:color="000000" w:sz="12" w:val="single"/>
          <w:insideH w:color="000000" w:sz="4" w:val="single"/>
          <w:insideV w:color="000000" w:sz="4" w:val="single"/>
        </w:tblBorders>
        <w:tblLayout w:type="fixed"/>
      </w:tblPr>
      <w:tblGrid>
        <w:gridCol w:w="1403"/>
        <w:gridCol w:w="8221"/>
      </w:tblGrid>
      <w:tr>
        <w:trPr>
          <w:trHeight w:hRule="atLeast" w:val="607"/>
        </w:trPr>
        <w:tc>
          <w:tcPr>
            <w:tcW w:type="dxa" w:w="1403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1A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>Параметр</w:t>
            </w:r>
          </w:p>
        </w:tc>
        <w:tc>
          <w:tcPr>
            <w:tcW w:type="dxa" w:w="8221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1B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>
        <w:trPr>
          <w:trHeight w:hRule="atLeast" w:val="170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1C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#1</w:t>
            </w:r>
          </w:p>
        </w:tc>
        <w:tc>
          <w:tcPr>
            <w:tcW w:type="dxa" w:w="8221"/>
            <w:tcBorders>
              <w:top w:color="000000" w:sz="4" w:val="single"/>
              <w:left w:color="000000" w:sz="12" w:val="single"/>
              <w:bottom w:color="000000" w:sz="12" w:val="single"/>
              <w:right w:color="000000" w:sz="12" w:val="single"/>
            </w:tcBorders>
            <w:vAlign w:val="center"/>
          </w:tcPr>
          <w:p w14:paraId="1D010000">
            <w:pPr>
              <w:pStyle w:val="Style_21"/>
              <w:spacing w:line="276" w:lineRule="auto"/>
              <w:ind/>
              <w:rPr>
                <w:color w:val="000000"/>
                <w:sz w:val="20"/>
                <w:highlight w:val="yellow"/>
              </w:rPr>
            </w:pPr>
            <w:r>
              <w:rPr>
                <w:color w:val="000000"/>
                <w:sz w:val="20"/>
              </w:rPr>
              <w:t>DNS / IP адрес и порт сервера №1</w:t>
            </w:r>
          </w:p>
        </w:tc>
      </w:tr>
      <w:tr>
        <w:trPr>
          <w:trHeight w:hRule="atLeast" w:val="170"/>
        </w:trPr>
        <w:tc>
          <w:tcPr>
            <w:tcW w:type="dxa" w:w="140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1E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#2</w:t>
            </w:r>
          </w:p>
        </w:tc>
        <w:tc>
          <w:tcPr>
            <w:tcW w:type="dxa" w:w="8221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vAlign w:val="center"/>
          </w:tcPr>
          <w:p w14:paraId="1F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Параметры APN сотового оператора SIM-карты 1</w:t>
            </w:r>
          </w:p>
        </w:tc>
      </w:tr>
      <w:tr>
        <w:trPr>
          <w:trHeight w:hRule="atLeast" w:val="170"/>
        </w:trPr>
        <w:tc>
          <w:tcPr>
            <w:tcW w:type="dxa" w:w="140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20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#3</w:t>
            </w:r>
          </w:p>
        </w:tc>
        <w:tc>
          <w:tcPr>
            <w:tcW w:type="dxa" w:w="8221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vAlign w:val="center"/>
          </w:tcPr>
          <w:p w14:paraId="21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Пароль доступа</w:t>
            </w:r>
          </w:p>
        </w:tc>
      </w:tr>
      <w:tr>
        <w:trPr>
          <w:trHeight w:hRule="atLeast" w:val="170"/>
        </w:trPr>
        <w:tc>
          <w:tcPr>
            <w:tcW w:type="dxa" w:w="140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22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#4</w:t>
            </w:r>
          </w:p>
        </w:tc>
        <w:tc>
          <w:tcPr>
            <w:tcW w:type="dxa" w:w="8221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vAlign w:val="center"/>
          </w:tcPr>
          <w:p w14:paraId="23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PIN-код сим карты 1 (если активирован)</w:t>
            </w:r>
          </w:p>
        </w:tc>
      </w:tr>
      <w:tr>
        <w:trPr>
          <w:trHeight w:hRule="atLeast" w:val="170"/>
        </w:trPr>
        <w:tc>
          <w:tcPr>
            <w:tcW w:type="dxa" w:w="140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24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#7</w:t>
            </w:r>
          </w:p>
        </w:tc>
        <w:tc>
          <w:tcPr>
            <w:tcW w:type="dxa" w:w="8221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vAlign w:val="center"/>
          </w:tcPr>
          <w:p w14:paraId="25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Параметры APN сотового оператора SIM-карты 2</w:t>
            </w:r>
          </w:p>
        </w:tc>
      </w:tr>
      <w:tr>
        <w:trPr>
          <w:trHeight w:hRule="atLeast" w:val="93"/>
        </w:trPr>
        <w:tc>
          <w:tcPr>
            <w:tcW w:type="dxa" w:w="140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26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#8</w:t>
            </w:r>
          </w:p>
        </w:tc>
        <w:tc>
          <w:tcPr>
            <w:tcW w:type="dxa" w:w="8221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vAlign w:val="center"/>
          </w:tcPr>
          <w:p w14:paraId="27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PIN-код сим карты 2 (если активирован)</w:t>
            </w:r>
          </w:p>
        </w:tc>
      </w:tr>
      <w:tr>
        <w:trPr>
          <w:trHeight w:hRule="atLeast" w:val="170"/>
        </w:trPr>
        <w:tc>
          <w:tcPr>
            <w:tcW w:type="dxa" w:w="140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28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#15</w:t>
            </w:r>
          </w:p>
        </w:tc>
        <w:tc>
          <w:tcPr>
            <w:tcW w:type="dxa" w:w="8221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vAlign w:val="center"/>
          </w:tcPr>
          <w:p w14:paraId="29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Передача данных</w:t>
            </w:r>
            <w:r>
              <w:rPr>
                <w:color w:val="000000"/>
                <w:sz w:val="20"/>
              </w:rPr>
              <w:t xml:space="preserve"> (0-</w:t>
            </w:r>
            <w:r>
              <w:rPr>
                <w:color w:val="000000"/>
                <w:sz w:val="20"/>
              </w:rPr>
              <w:t>запрещена</w:t>
            </w:r>
            <w:r>
              <w:rPr>
                <w:color w:val="000000"/>
                <w:sz w:val="20"/>
              </w:rPr>
              <w:t>, 1-</w:t>
            </w:r>
            <w:r>
              <w:rPr>
                <w:color w:val="000000"/>
                <w:sz w:val="20"/>
              </w:rPr>
              <w:t>только в домашней сети</w:t>
            </w:r>
            <w:r>
              <w:rPr>
                <w:color w:val="000000"/>
                <w:sz w:val="20"/>
              </w:rPr>
              <w:t>, 3-</w:t>
            </w: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домашн</w:t>
            </w:r>
            <w:r>
              <w:rPr>
                <w:color w:val="000000"/>
                <w:sz w:val="20"/>
              </w:rPr>
              <w:t>ей сети</w:t>
            </w:r>
            <w:r>
              <w:rPr>
                <w:color w:val="000000"/>
                <w:sz w:val="20"/>
              </w:rPr>
              <w:t xml:space="preserve"> и роуминг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)</w:t>
            </w:r>
          </w:p>
        </w:tc>
      </w:tr>
      <w:tr>
        <w:trPr>
          <w:trHeight w:hRule="atLeast" w:val="170"/>
        </w:trPr>
        <w:tc>
          <w:tcPr>
            <w:tcW w:type="dxa" w:w="140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2A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#26</w:t>
            </w:r>
          </w:p>
        </w:tc>
        <w:tc>
          <w:tcPr>
            <w:tcW w:type="dxa" w:w="8221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vAlign w:val="center"/>
          </w:tcPr>
          <w:p w14:paraId="2B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DNS / IP адрес и порт сервера №2</w:t>
            </w:r>
          </w:p>
        </w:tc>
      </w:tr>
    </w:tbl>
    <w:p w14:paraId="2C010000">
      <w:pPr>
        <w:pStyle w:val="Style_12"/>
        <w:spacing w:after="0" w:before="240" w:line="240" w:lineRule="auto"/>
        <w:ind w:firstLine="708" w:left="0"/>
        <w:jc w:val="left"/>
        <w:rPr>
          <w:b w:val="0"/>
          <w:color w:val="000000"/>
          <w:sz w:val="24"/>
        </w:rPr>
      </w:pPr>
      <w:r>
        <w:rPr>
          <w:b w:val="0"/>
          <w:color w:val="000000"/>
          <w:sz w:val="24"/>
        </w:rPr>
        <w:t>Пример</w:t>
      </w:r>
      <w:r>
        <w:rPr>
          <w:b w:val="0"/>
          <w:color w:val="000000"/>
          <w:sz w:val="24"/>
        </w:rPr>
        <w:t>ы</w:t>
      </w:r>
      <w:r>
        <w:rPr>
          <w:b w:val="0"/>
          <w:color w:val="000000"/>
          <w:sz w:val="24"/>
        </w:rPr>
        <w:t>:</w:t>
      </w:r>
    </w:p>
    <w:p w14:paraId="2D010000">
      <w:pPr>
        <w:pStyle w:val="Style_15"/>
        <w:numPr>
          <w:ilvl w:val="0"/>
          <w:numId w:val="0"/>
        </w:numPr>
        <w:spacing w:after="0" w:before="0" w:line="240" w:lineRule="auto"/>
        <w:ind/>
        <w:rPr>
          <w:rStyle w:val="Style_26_ch"/>
          <w:rFonts w:ascii="Times New Roman" w:hAnsi="Times New Roman"/>
          <w:color w:val="000000"/>
          <w:sz w:val="24"/>
        </w:rPr>
      </w:pPr>
      <w:r>
        <w:rPr>
          <w:rStyle w:val="Style_27_ch"/>
          <w:rFonts w:ascii="Times New Roman" w:hAnsi="Times New Roman"/>
          <w:b w:val="1"/>
          <w:color w:val="000000"/>
          <w:sz w:val="24"/>
        </w:rPr>
        <w:t>123456*SETP*#1</w:t>
      </w:r>
      <w:r>
        <w:rPr>
          <w:rStyle w:val="Style_27_ch"/>
          <w:rFonts w:ascii="Times New Roman" w:hAnsi="Times New Roman"/>
          <w:b w:val="1"/>
          <w:caps w:val="0"/>
          <w:color w:val="000000"/>
          <w:sz w:val="24"/>
        </w:rPr>
        <w:t>=</w:t>
      </w:r>
      <w:r>
        <w:rPr>
          <w:rStyle w:val="Style_27_ch"/>
          <w:rFonts w:ascii="Times New Roman" w:hAnsi="Times New Roman"/>
          <w:b w:val="1"/>
          <w:caps w:val="0"/>
          <w:color w:val="000000"/>
          <w:sz w:val="24"/>
        </w:rPr>
        <w:t>ru</w:t>
      </w:r>
      <w:r>
        <w:rPr>
          <w:rStyle w:val="Style_27_ch"/>
          <w:rFonts w:ascii="Times New Roman" w:hAnsi="Times New Roman"/>
          <w:b w:val="1"/>
          <w:caps w:val="0"/>
          <w:color w:val="000000"/>
          <w:sz w:val="24"/>
        </w:rPr>
        <w:t>.</w:t>
      </w:r>
      <w:r>
        <w:rPr>
          <w:rStyle w:val="Style_27_ch"/>
          <w:rFonts w:ascii="Times New Roman" w:hAnsi="Times New Roman"/>
          <w:b w:val="1"/>
          <w:caps w:val="0"/>
          <w:color w:val="000000"/>
          <w:sz w:val="24"/>
        </w:rPr>
        <w:t>gpsgsm</w:t>
      </w:r>
      <w:r>
        <w:rPr>
          <w:rStyle w:val="Style_27_ch"/>
          <w:rFonts w:ascii="Times New Roman" w:hAnsi="Times New Roman"/>
          <w:b w:val="1"/>
          <w:caps w:val="0"/>
          <w:color w:val="000000"/>
          <w:sz w:val="24"/>
        </w:rPr>
        <w:t>.</w:t>
      </w:r>
      <w:r>
        <w:rPr>
          <w:rStyle w:val="Style_27_ch"/>
          <w:rFonts w:ascii="Times New Roman" w:hAnsi="Times New Roman"/>
          <w:b w:val="1"/>
          <w:caps w:val="0"/>
          <w:color w:val="000000"/>
          <w:sz w:val="24"/>
        </w:rPr>
        <w:t>org</w:t>
      </w:r>
      <w:r>
        <w:rPr>
          <w:rStyle w:val="Style_27_ch"/>
          <w:rFonts w:ascii="Times New Roman" w:hAnsi="Times New Roman"/>
          <w:b w:val="1"/>
          <w:caps w:val="0"/>
          <w:color w:val="000000"/>
          <w:sz w:val="24"/>
        </w:rPr>
        <w:t>,20623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 xml:space="preserve">#3=654321 </w:t>
      </w:r>
      <w:r>
        <w:rPr>
          <w:rStyle w:val="Style_27_ch"/>
          <w:rFonts w:ascii="Times New Roman" w:hAnsi="Times New Roman"/>
          <w:color w:val="000000"/>
          <w:sz w:val="24"/>
        </w:rPr>
        <w:t>–</w:t>
      </w:r>
      <w:r>
        <w:rPr>
          <w:rStyle w:val="Style_26_ch"/>
          <w:rFonts w:ascii="Times New Roman" w:hAnsi="Times New Roman"/>
          <w:color w:val="000000"/>
          <w:sz w:val="24"/>
        </w:rPr>
        <w:t xml:space="preserve"> </w:t>
      </w:r>
      <w:r>
        <w:rPr>
          <w:sz w:val="24"/>
        </w:rPr>
        <w:t>Настройка сервера мониторинга №</w:t>
      </w:r>
      <w:r>
        <w:rPr>
          <w:sz w:val="24"/>
        </w:rPr>
        <w:t>1</w:t>
      </w:r>
      <w:r>
        <w:rPr>
          <w:sz w:val="24"/>
        </w:rPr>
        <w:t>,</w:t>
      </w:r>
      <w:r>
        <w:rPr>
          <w:sz w:val="24"/>
        </w:rPr>
        <w:t xml:space="preserve"> пароля доступа</w:t>
      </w:r>
      <w:r>
        <w:rPr>
          <w:sz w:val="24"/>
        </w:rPr>
        <w:t>.</w:t>
      </w:r>
    </w:p>
    <w:p w14:paraId="2E010000">
      <w:pPr>
        <w:pStyle w:val="Style_15"/>
        <w:numPr>
          <w:ilvl w:val="0"/>
          <w:numId w:val="0"/>
        </w:numPr>
        <w:spacing w:after="0" w:line="240" w:lineRule="auto"/>
        <w:ind/>
        <w:rPr>
          <w:i w:val="1"/>
          <w:sz w:val="24"/>
        </w:rPr>
      </w:pPr>
      <w:r>
        <w:rPr>
          <w:rStyle w:val="Style_27_ch"/>
          <w:rFonts w:ascii="Times New Roman" w:hAnsi="Times New Roman"/>
          <w:b w:val="1"/>
          <w:color w:val="000000"/>
          <w:sz w:val="24"/>
        </w:rPr>
        <w:t>123456*SETP*#3=654321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>#15=3,0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Style w:val="Style_27_ch"/>
          <w:rFonts w:ascii="Times New Roman" w:hAnsi="Times New Roman"/>
          <w:color w:val="000000"/>
          <w:sz w:val="24"/>
        </w:rPr>
        <w:t>–</w:t>
      </w:r>
      <w:r>
        <w:rPr>
          <w:rStyle w:val="Style_26_ch"/>
          <w:rFonts w:ascii="Times New Roman" w:hAnsi="Times New Roman"/>
          <w:color w:val="000000"/>
          <w:sz w:val="24"/>
        </w:rPr>
        <w:t xml:space="preserve"> </w:t>
      </w:r>
      <w:r>
        <w:rPr>
          <w:sz w:val="24"/>
        </w:rPr>
        <w:t>Настройка пароля доступа</w:t>
      </w:r>
      <w:r>
        <w:rPr>
          <w:sz w:val="24"/>
        </w:rPr>
        <w:t xml:space="preserve">, и передача данных с </w:t>
      </w:r>
      <w:r>
        <w:rPr>
          <w:sz w:val="24"/>
        </w:rPr>
        <w:t>SIM</w:t>
      </w:r>
      <w:r>
        <w:rPr>
          <w:sz w:val="24"/>
        </w:rPr>
        <w:t xml:space="preserve">1 </w:t>
      </w:r>
      <w:r>
        <w:rPr>
          <w:sz w:val="24"/>
        </w:rPr>
        <w:t xml:space="preserve">в домашней сети и роуминге, а </w:t>
      </w:r>
      <w:r>
        <w:rPr>
          <w:sz w:val="24"/>
        </w:rPr>
        <w:t>SIM</w:t>
      </w:r>
      <w:r>
        <w:rPr>
          <w:sz w:val="24"/>
        </w:rPr>
        <w:t xml:space="preserve">2 </w:t>
      </w:r>
      <w:r>
        <w:rPr>
          <w:sz w:val="24"/>
        </w:rPr>
        <w:t>запретить</w:t>
      </w:r>
      <w:r>
        <w:rPr>
          <w:sz w:val="24"/>
        </w:rPr>
        <w:t>.</w:t>
      </w:r>
    </w:p>
    <w:p w14:paraId="2F010000">
      <w:pPr>
        <w:pStyle w:val="Style_23"/>
        <w:rPr>
          <w:sz w:val="24"/>
        </w:rPr>
      </w:pPr>
      <w:r>
        <w:rPr>
          <w:sz w:val="24"/>
        </w:rPr>
        <w:t>Если возникли затруднения при формировании команды “</w:t>
      </w:r>
      <w:r>
        <w:rPr>
          <w:sz w:val="24"/>
        </w:rPr>
        <w:t>SETP</w:t>
      </w:r>
      <w:r>
        <w:rPr>
          <w:sz w:val="24"/>
        </w:rPr>
        <w:t xml:space="preserve">”, в качестве подсказки можно воспользоваться </w:t>
      </w:r>
      <w:r>
        <w:rPr>
          <w:sz w:val="24"/>
          <w:u w:val="single"/>
        </w:rPr>
        <w:t>ответом</w:t>
      </w:r>
      <w:r>
        <w:rPr>
          <w:sz w:val="24"/>
        </w:rPr>
        <w:t xml:space="preserve"> на команду “</w:t>
      </w:r>
      <w:r>
        <w:rPr>
          <w:sz w:val="24"/>
        </w:rPr>
        <w:t>GETP</w:t>
      </w:r>
      <w:r>
        <w:rPr>
          <w:sz w:val="24"/>
        </w:rPr>
        <w:t>”.</w:t>
      </w:r>
    </w:p>
    <w:p w14:paraId="30010000">
      <w:pPr>
        <w:spacing w:line="264" w:lineRule="auto"/>
        <w:ind/>
        <w:rPr>
          <w:b w:val="1"/>
          <w:sz w:val="24"/>
        </w:rPr>
      </w:pPr>
      <w:r>
        <w:br w:type="page"/>
      </w:r>
    </w:p>
    <w:p w14:paraId="31010000">
      <w:bookmarkStart w:id="17" w:name="__RefHeading___13"/>
      <w:bookmarkEnd w:id="17"/>
      <w:pPr>
        <w:pStyle w:val="Style_9"/>
      </w:pPr>
      <w:r>
        <w:t>3.</w:t>
      </w:r>
      <w:r>
        <w:t>3</w:t>
      </w:r>
      <w:r>
        <w:t xml:space="preserve"> </w:t>
      </w:r>
      <w:r>
        <w:t>SMS</w:t>
      </w:r>
      <w:r>
        <w:t xml:space="preserve">, </w:t>
      </w:r>
      <w:r>
        <w:t>TCP</w:t>
      </w:r>
      <w:r>
        <w:t xml:space="preserve"> КОМАНДЫ</w:t>
      </w:r>
    </w:p>
    <w:p w14:paraId="32010000">
      <w:pPr>
        <w:ind w:firstLine="708" w:left="0"/>
        <w:jc w:val="both"/>
        <w:rPr>
          <w:sz w:val="24"/>
        </w:rPr>
      </w:pPr>
      <w:r>
        <w:rPr>
          <w:sz w:val="24"/>
        </w:rPr>
        <w:t xml:space="preserve">Текстовые команды могут быть отправлены по любому из доступных каналов: </w:t>
      </w:r>
      <w:r>
        <w:rPr>
          <w:sz w:val="24"/>
        </w:rPr>
        <w:t>SMS</w:t>
      </w:r>
      <w:r>
        <w:rPr>
          <w:sz w:val="24"/>
        </w:rPr>
        <w:t xml:space="preserve"> или </w:t>
      </w:r>
      <w:r>
        <w:rPr>
          <w:sz w:val="24"/>
        </w:rPr>
        <w:t>TCP</w:t>
      </w:r>
      <w:r>
        <w:rPr>
          <w:sz w:val="24"/>
        </w:rPr>
        <w:t>. Вне зависимости от используемого канала передачи текстовые команды имеют единый список и единый синтаксис.</w:t>
      </w:r>
    </w:p>
    <w:p w14:paraId="33010000">
      <w:pPr>
        <w:ind w:firstLine="708" w:left="0"/>
        <w:jc w:val="both"/>
        <w:rPr>
          <w:sz w:val="24"/>
        </w:rPr>
      </w:pPr>
      <w:r>
        <w:rPr>
          <w:sz w:val="24"/>
        </w:rPr>
        <w:t>Текстовые команды делятся на: команды настройки, управляющие, информационные.</w:t>
      </w:r>
    </w:p>
    <w:p w14:paraId="34010000">
      <w:pPr>
        <w:ind w:firstLine="708" w:left="0"/>
        <w:jc w:val="both"/>
        <w:rPr>
          <w:sz w:val="24"/>
        </w:rPr>
      </w:pPr>
      <w:r>
        <w:rPr>
          <w:sz w:val="24"/>
        </w:rPr>
        <w:t xml:space="preserve">Информационные команды подразумевают получение ответа. Если в команде указан номер телефона, то ответ будет отправлен на указанный номер телефона в виде </w:t>
      </w:r>
      <w:r>
        <w:rPr>
          <w:sz w:val="24"/>
        </w:rPr>
        <w:t>SMS</w:t>
      </w:r>
      <w:r>
        <w:rPr>
          <w:sz w:val="24"/>
        </w:rPr>
        <w:t xml:space="preserve">, даже в случае, когда запрос производится через </w:t>
      </w:r>
      <w:r>
        <w:rPr>
          <w:sz w:val="24"/>
        </w:rPr>
        <w:t>TCP</w:t>
      </w:r>
      <w:r>
        <w:rPr>
          <w:sz w:val="24"/>
        </w:rPr>
        <w:t>-канал. В случаях, когда номер телефона не указан, ответ будет отправлен источнику запроса (на номер телефона или адрес сервера).</w:t>
      </w:r>
    </w:p>
    <w:p w14:paraId="35010000">
      <w:pPr>
        <w:pStyle w:val="Style_23"/>
        <w:rPr>
          <w:sz w:val="24"/>
        </w:rPr>
      </w:pPr>
      <w:r>
        <w:rPr>
          <w:sz w:val="24"/>
        </w:rPr>
        <w:tab/>
      </w:r>
      <w:r>
        <w:rPr>
          <w:sz w:val="24"/>
        </w:rPr>
        <w:t>Текстовая команда будет принята устройством в момент следующего выхода на связь</w:t>
      </w:r>
    </w:p>
    <w:p w14:paraId="36010000">
      <w:pPr>
        <w:pStyle w:val="Style_22"/>
        <w:rPr>
          <w:sz w:val="24"/>
        </w:rPr>
      </w:pPr>
      <w:r>
        <w:rPr>
          <w:rStyle w:val="Style_22_ch"/>
          <w:i w:val="1"/>
          <w:sz w:val="24"/>
        </w:rPr>
        <w:t>Использование пробелов в текстовой команде не допускается. Перед отправкой сообщения необходимо убедиться, что пробелы отсутствуют: перед сообщением, после сообщения и в структуре сообщения.</w:t>
      </w:r>
    </w:p>
    <w:p w14:paraId="37010000">
      <w:pPr>
        <w:spacing w:line="264" w:lineRule="auto"/>
        <w:ind/>
        <w:rPr>
          <w:i w:val="1"/>
          <w:sz w:val="24"/>
        </w:rPr>
      </w:pPr>
      <w:r>
        <w:br w:type="page"/>
      </w:r>
    </w:p>
    <w:p w14:paraId="38010000">
      <w:pPr>
        <w:pStyle w:val="Style_10"/>
      </w:pPr>
      <w:r>
        <w:t xml:space="preserve">Таблица </w:t>
      </w:r>
      <w:r>
        <w:t>4</w:t>
      </w:r>
      <w:r>
        <w:t xml:space="preserve"> – </w:t>
      </w:r>
      <w:r>
        <w:t>SMS</w:t>
      </w:r>
      <w:r>
        <w:t xml:space="preserve"> и текстовые </w:t>
      </w:r>
      <w:r>
        <w:t>TCP</w:t>
      </w:r>
      <w:r>
        <w:t xml:space="preserve"> команды:</w:t>
      </w:r>
    </w:p>
    <w:tbl>
      <w:tblPr>
        <w:tblStyle w:val="Style_19"/>
        <w:tblBorders>
          <w:top w:color="000000" w:sz="12" w:val="single"/>
          <w:left w:color="000000" w:sz="12" w:val="single"/>
          <w:bottom w:color="000000" w:sz="12" w:val="single"/>
          <w:right w:color="000000" w:sz="12" w:val="single"/>
          <w:insideH w:color="000000" w:sz="4" w:val="single"/>
          <w:insideV w:color="000000" w:sz="4" w:val="single"/>
        </w:tblBorders>
        <w:tblLayout w:type="fixed"/>
      </w:tblPr>
      <w:tblGrid>
        <w:gridCol w:w="1827"/>
        <w:gridCol w:w="3226"/>
        <w:gridCol w:w="5383"/>
      </w:tblGrid>
      <w:tr>
        <w:tc>
          <w:tcPr>
            <w:tcW w:type="dxa" w:w="1827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39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Бинарные </w:t>
            </w:r>
            <w:r>
              <w:rPr>
                <w:sz w:val="24"/>
              </w:rPr>
              <w:t>TCP</w:t>
            </w:r>
            <w:r>
              <w:rPr>
                <w:sz w:val="24"/>
              </w:rPr>
              <w:t xml:space="preserve"> команды («</w:t>
            </w:r>
            <w:r>
              <w:rPr>
                <w:sz w:val="24"/>
              </w:rPr>
              <w:t>custom_msg</w:t>
            </w:r>
            <w:r>
              <w:rPr>
                <w:sz w:val="24"/>
              </w:rPr>
              <w:t xml:space="preserve">» в системе </w:t>
            </w:r>
            <w:r>
              <w:rPr>
                <w:sz w:val="24"/>
              </w:rPr>
              <w:t>Wialon</w:t>
            </w:r>
            <w:r>
              <w:rPr>
                <w:sz w:val="24"/>
              </w:rPr>
              <w:t>)</w:t>
            </w:r>
          </w:p>
        </w:tc>
        <w:tc>
          <w:tcPr>
            <w:tcW w:type="dxa" w:w="3226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3A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>SMS</w:t>
            </w:r>
            <w:r>
              <w:rPr>
                <w:sz w:val="24"/>
              </w:rPr>
              <w:t xml:space="preserve"> формат или текстовая </w:t>
            </w:r>
            <w:r>
              <w:rPr>
                <w:sz w:val="24"/>
              </w:rPr>
              <w:t>TCP</w:t>
            </w:r>
            <w:r>
              <w:rPr>
                <w:sz w:val="24"/>
              </w:rPr>
              <w:t xml:space="preserve"> команда («</w:t>
            </w:r>
            <w:r>
              <w:rPr>
                <w:sz w:val="24"/>
              </w:rPr>
              <w:t>driver_msg</w:t>
            </w:r>
            <w:r>
              <w:rPr>
                <w:sz w:val="24"/>
              </w:rPr>
              <w:t xml:space="preserve">» в системе </w:t>
            </w:r>
            <w:r>
              <w:rPr>
                <w:sz w:val="24"/>
              </w:rPr>
              <w:t>Wialon</w:t>
            </w:r>
            <w:r>
              <w:rPr>
                <w:sz w:val="24"/>
              </w:rPr>
              <w:t>)</w:t>
            </w:r>
          </w:p>
        </w:tc>
        <w:tc>
          <w:tcPr>
            <w:tcW w:type="dxa" w:w="5383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3B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>Действие</w:t>
            </w:r>
          </w:p>
        </w:tc>
      </w:tr>
      <w:tr>
        <w:tc>
          <w:tcPr>
            <w:tcW w:type="dxa" w:w="10436"/>
            <w:gridSpan w:val="3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3C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>Управляющие команды</w:t>
            </w:r>
          </w:p>
        </w:tc>
      </w:tr>
      <w:tr>
        <w:trPr>
          <w:trHeight w:hRule="atLeast" w:val="440"/>
        </w:trPr>
        <w:tc>
          <w:tcPr>
            <w:tcW w:type="dxa" w:w="1827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3D010000">
            <w:pPr>
              <w:pStyle w:val="Style_20"/>
              <w:spacing w:after="0" w:before="0" w:line="276" w:lineRule="auto"/>
              <w:ind/>
              <w:rPr>
                <w:sz w:val="20"/>
              </w:rPr>
            </w:pPr>
            <w:r>
              <w:rPr>
                <w:sz w:val="20"/>
              </w:rPr>
              <w:t>0101</w:t>
            </w:r>
          </w:p>
        </w:tc>
        <w:tc>
          <w:tcPr>
            <w:tcW w:type="dxa" w:w="3226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3E010000">
            <w:pPr>
              <w:pStyle w:val="Style_20"/>
              <w:spacing w:after="0" w:before="0" w:line="276" w:lineRule="auto"/>
              <w:ind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z w:val="20"/>
              </w:rPr>
              <w:t>пароль_</w:t>
            </w:r>
            <w:r>
              <w:rPr>
                <w:sz w:val="20"/>
              </w:rPr>
              <w:t>доступа</w:t>
            </w:r>
            <w:r>
              <w:rPr>
                <w:sz w:val="20"/>
              </w:rPr>
              <w:t>&gt;*</w:t>
            </w:r>
            <w:r>
              <w:rPr>
                <w:sz w:val="20"/>
              </w:rPr>
              <w:t>SERV</w:t>
            </w:r>
            <w:r>
              <w:rPr>
                <w:sz w:val="20"/>
              </w:rPr>
              <w:t>*1.1</w:t>
            </w:r>
          </w:p>
        </w:tc>
        <w:tc>
          <w:tcPr>
            <w:tcW w:type="dxa" w:w="5383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3F010000">
            <w:pPr>
              <w:pStyle w:val="Style_20"/>
              <w:spacing w:after="0" w:before="0" w:line="276" w:lineRule="auto"/>
              <w:ind/>
              <w:rPr>
                <w:sz w:val="20"/>
              </w:rPr>
            </w:pPr>
            <w:r>
              <w:rPr>
                <w:sz w:val="20"/>
              </w:rPr>
              <w:t>Отправить новый пакет на сервер</w:t>
            </w:r>
          </w:p>
        </w:tc>
      </w:tr>
      <w:tr>
        <w:trPr>
          <w:trHeight w:hRule="atLeast" w:val="440"/>
        </w:trPr>
        <w:tc>
          <w:tcPr>
            <w:tcW w:type="dxa" w:w="1827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0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0"/>
              </w:rPr>
              <w:t>0102</w:t>
            </w:r>
          </w:p>
        </w:tc>
        <w:tc>
          <w:tcPr>
            <w:tcW w:type="dxa" w:w="3226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1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0"/>
              </w:rPr>
              <w:t>&lt;</w:t>
            </w:r>
            <w:r>
              <w:rPr>
                <w:sz w:val="20"/>
              </w:rPr>
              <w:t>пароль_</w:t>
            </w:r>
            <w:r>
              <w:rPr>
                <w:sz w:val="20"/>
              </w:rPr>
              <w:t>доступа</w:t>
            </w:r>
            <w:r>
              <w:rPr>
                <w:sz w:val="20"/>
              </w:rPr>
              <w:t>&gt;*</w:t>
            </w:r>
            <w:r>
              <w:rPr>
                <w:sz w:val="20"/>
              </w:rPr>
              <w:t>SERV</w:t>
            </w:r>
            <w:r>
              <w:rPr>
                <w:sz w:val="20"/>
              </w:rPr>
              <w:t>*1.2</w:t>
            </w:r>
          </w:p>
        </w:tc>
        <w:tc>
          <w:tcPr>
            <w:tcW w:type="dxa" w:w="5383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2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0"/>
              </w:rPr>
              <w:t xml:space="preserve">Получить </w:t>
            </w:r>
            <w:r>
              <w:rPr>
                <w:sz w:val="20"/>
              </w:rPr>
              <w:t>IMEI</w:t>
            </w:r>
            <w:r>
              <w:rPr>
                <w:sz w:val="20"/>
              </w:rPr>
              <w:t>, версию ПО и напряжением на элементах питания.</w:t>
            </w:r>
          </w:p>
        </w:tc>
      </w:tr>
      <w:tr>
        <w:trPr>
          <w:trHeight w:hRule="atLeast" w:val="183"/>
        </w:trPr>
        <w:tc>
          <w:tcPr>
            <w:tcW w:type="dxa" w:w="1827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301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0103</w:t>
            </w:r>
          </w:p>
        </w:tc>
        <w:tc>
          <w:tcPr>
            <w:tcW w:type="dxa" w:w="3226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401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&lt;</w:t>
            </w:r>
            <w:r>
              <w:rPr>
                <w:b w:val="1"/>
                <w:sz w:val="20"/>
              </w:rPr>
              <w:t>пароль_доступа</w:t>
            </w:r>
            <w:r>
              <w:rPr>
                <w:b w:val="1"/>
                <w:sz w:val="20"/>
              </w:rPr>
              <w:t>&gt;</w:t>
            </w:r>
            <w:r>
              <w:rPr>
                <w:b w:val="1"/>
                <w:sz w:val="20"/>
              </w:rPr>
              <w:t>*SERV*1.3</w:t>
            </w:r>
          </w:p>
        </w:tc>
        <w:tc>
          <w:tcPr>
            <w:tcW w:type="dxa" w:w="5383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501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Получить ссылку на карту с последним зафиксированным местоположением.</w:t>
            </w:r>
          </w:p>
        </w:tc>
      </w:tr>
      <w:tr>
        <w:trPr>
          <w:trHeight w:hRule="atLeast" w:val="77"/>
        </w:trPr>
        <w:tc>
          <w:tcPr>
            <w:tcW w:type="dxa" w:w="1827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601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0105</w:t>
            </w:r>
          </w:p>
        </w:tc>
        <w:tc>
          <w:tcPr>
            <w:tcW w:type="dxa" w:w="3226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701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&lt;</w:t>
            </w:r>
            <w:r>
              <w:rPr>
                <w:b w:val="1"/>
                <w:sz w:val="20"/>
              </w:rPr>
              <w:t>пароль_</w:t>
            </w:r>
            <w:r>
              <w:rPr>
                <w:b w:val="1"/>
                <w:sz w:val="20"/>
              </w:rPr>
              <w:t>доступа</w:t>
            </w:r>
            <w:r>
              <w:rPr>
                <w:b w:val="1"/>
                <w:sz w:val="20"/>
              </w:rPr>
              <w:t>&gt;*</w:t>
            </w:r>
            <w:r>
              <w:rPr>
                <w:b w:val="1"/>
                <w:sz w:val="20"/>
              </w:rPr>
              <w:t>SERV*1.5</w:t>
            </w:r>
          </w:p>
        </w:tc>
        <w:tc>
          <w:tcPr>
            <w:tcW w:type="dxa" w:w="5383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801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Обновить ПО через веб-конфигуратор, если назначенная версия отличается от текущей.</w:t>
            </w:r>
          </w:p>
        </w:tc>
      </w:tr>
      <w:tr>
        <w:trPr>
          <w:trHeight w:hRule="atLeast" w:val="77"/>
        </w:trPr>
        <w:tc>
          <w:tcPr>
            <w:tcW w:type="dxa" w:w="1827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9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0"/>
              </w:rPr>
              <w:t>010</w:t>
            </w:r>
            <w:r>
              <w:rPr>
                <w:sz w:val="20"/>
              </w:rPr>
              <w:t>6</w:t>
            </w:r>
          </w:p>
        </w:tc>
        <w:tc>
          <w:tcPr>
            <w:tcW w:type="dxa" w:w="3226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A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0"/>
              </w:rPr>
              <w:t>&lt;</w:t>
            </w:r>
            <w:r>
              <w:rPr>
                <w:sz w:val="20"/>
              </w:rPr>
              <w:t>пароль_</w:t>
            </w:r>
            <w:r>
              <w:rPr>
                <w:sz w:val="20"/>
              </w:rPr>
              <w:t>доступа</w:t>
            </w:r>
            <w:r>
              <w:rPr>
                <w:sz w:val="20"/>
              </w:rPr>
              <w:t>&gt;*</w:t>
            </w:r>
            <w:r>
              <w:rPr>
                <w:sz w:val="20"/>
              </w:rPr>
              <w:t>SERV*1.</w:t>
            </w:r>
            <w:r>
              <w:rPr>
                <w:sz w:val="20"/>
              </w:rPr>
              <w:t>6</w:t>
            </w:r>
          </w:p>
        </w:tc>
        <w:tc>
          <w:tcPr>
            <w:tcW w:type="dxa" w:w="5383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B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0"/>
              </w:rPr>
              <w:t>Очистить память</w:t>
            </w:r>
          </w:p>
        </w:tc>
      </w:tr>
      <w:tr>
        <w:trPr>
          <w:trHeight w:hRule="atLeast" w:val="251"/>
        </w:trPr>
        <w:tc>
          <w:tcPr>
            <w:tcW w:type="dxa" w:w="1827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C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0"/>
              </w:rPr>
              <w:t>0108</w:t>
            </w:r>
          </w:p>
        </w:tc>
        <w:tc>
          <w:tcPr>
            <w:tcW w:type="dxa" w:w="3226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D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0"/>
              </w:rPr>
              <w:t>&lt;</w:t>
            </w:r>
            <w:r>
              <w:rPr>
                <w:sz w:val="20"/>
              </w:rPr>
              <w:t>пароль_</w:t>
            </w:r>
            <w:r>
              <w:rPr>
                <w:sz w:val="20"/>
              </w:rPr>
              <w:t>доступа</w:t>
            </w:r>
            <w:r>
              <w:rPr>
                <w:sz w:val="20"/>
              </w:rPr>
              <w:t>&gt;*</w:t>
            </w:r>
            <w:r>
              <w:rPr>
                <w:sz w:val="20"/>
              </w:rPr>
              <w:t>SERV*1.8</w:t>
            </w:r>
          </w:p>
        </w:tc>
        <w:tc>
          <w:tcPr>
            <w:tcW w:type="dxa" w:w="5383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E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0"/>
              </w:rPr>
              <w:t>Скачать настройки с веб-конфигуратора</w:t>
            </w:r>
          </w:p>
        </w:tc>
      </w:tr>
      <w:tr>
        <w:trPr>
          <w:trHeight w:hRule="atLeast" w:val="77"/>
        </w:trPr>
        <w:tc>
          <w:tcPr>
            <w:tcW w:type="dxa" w:w="1827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4F010000">
            <w:pPr>
              <w:pStyle w:val="Style_20"/>
              <w:spacing w:after="0" w:before="0" w:line="276" w:lineRule="auto"/>
              <w:ind/>
              <w:rPr>
                <w:sz w:val="20"/>
              </w:rPr>
            </w:pPr>
          </w:p>
        </w:tc>
        <w:tc>
          <w:tcPr>
            <w:tcW w:type="dxa" w:w="3226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50010000">
            <w:pPr>
              <w:pStyle w:val="Style_20"/>
              <w:spacing w:after="0" w:before="0" w:line="276" w:lineRule="auto"/>
              <w:ind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z w:val="20"/>
              </w:rPr>
              <w:t>пароль_</w:t>
            </w:r>
            <w:r>
              <w:rPr>
                <w:sz w:val="20"/>
              </w:rPr>
              <w:t>доступа</w:t>
            </w:r>
            <w:r>
              <w:rPr>
                <w:sz w:val="20"/>
              </w:rPr>
              <w:t>&gt;*</w:t>
            </w:r>
            <w:r>
              <w:rPr>
                <w:sz w:val="20"/>
              </w:rPr>
              <w:t>SERV*</w:t>
            </w:r>
            <w:r>
              <w:rPr>
                <w:sz w:val="20"/>
              </w:rPr>
              <w:t>1.128.x</w:t>
            </w:r>
          </w:p>
        </w:tc>
        <w:tc>
          <w:tcPr>
            <w:tcW w:type="dxa" w:w="5383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51010000">
            <w:pPr>
              <w:pStyle w:val="Style_20"/>
              <w:spacing w:after="0" w:before="0" w:line="276" w:lineRule="auto"/>
              <w:ind/>
              <w:rPr>
                <w:sz w:val="20"/>
              </w:rPr>
            </w:pPr>
            <w:r>
              <w:rPr>
                <w:sz w:val="20"/>
              </w:rPr>
              <w:t>Повторная выгрузка памяти на сервер мониторинга.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 xml:space="preserve">x - номер сервера </w:t>
            </w:r>
            <w:r>
              <w:rPr>
                <w:sz w:val="20"/>
              </w:rPr>
              <w:t>(0 – сервер 1, 1 – сервер 2)</w:t>
            </w:r>
          </w:p>
        </w:tc>
      </w:tr>
      <w:tr>
        <w:tc>
          <w:tcPr>
            <w:tcW w:type="dxa" w:w="10436"/>
            <w:gridSpan w:val="3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52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>Информационные команды</w:t>
            </w:r>
          </w:p>
        </w:tc>
      </w:tr>
      <w:tr>
        <w:tc>
          <w:tcPr>
            <w:tcW w:type="dxa" w:w="5053"/>
            <w:gridSpan w:val="2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53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>Формат</w:t>
            </w:r>
          </w:p>
        </w:tc>
        <w:tc>
          <w:tcPr>
            <w:tcW w:type="dxa" w:w="5383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54010000">
            <w:pPr>
              <w:pStyle w:val="Style_20"/>
              <w:spacing w:after="0" w:before="0" w:line="276" w:lineRule="auto"/>
              <w:ind/>
              <w:rPr>
                <w:sz w:val="24"/>
              </w:rPr>
            </w:pPr>
            <w:r>
              <w:rPr>
                <w:sz w:val="24"/>
              </w:rPr>
              <w:t>Действие</w:t>
            </w:r>
          </w:p>
        </w:tc>
      </w:tr>
      <w:tr>
        <w:trPr>
          <w:trHeight w:hRule="atLeast" w:val="247"/>
        </w:trPr>
        <w:tc>
          <w:tcPr>
            <w:tcW w:type="dxa" w:w="5053"/>
            <w:gridSpan w:val="2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</w:tcPr>
          <w:p w14:paraId="55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&lt;</w:t>
            </w:r>
            <w:r>
              <w:rPr>
                <w:color w:val="000000"/>
                <w:sz w:val="20"/>
              </w:rPr>
              <w:t>пароль_</w:t>
            </w:r>
            <w:r>
              <w:rPr>
                <w:color w:val="000000"/>
                <w:sz w:val="20"/>
              </w:rPr>
              <w:t>доступа</w:t>
            </w:r>
            <w:r>
              <w:rPr>
                <w:color w:val="000000"/>
                <w:sz w:val="20"/>
              </w:rPr>
              <w:t>&gt;*</w:t>
            </w:r>
            <w:r>
              <w:rPr>
                <w:color w:val="000000"/>
                <w:sz w:val="20"/>
              </w:rPr>
              <w:t>SERV</w:t>
            </w:r>
            <w:r>
              <w:rPr>
                <w:color w:val="000000"/>
                <w:sz w:val="20"/>
              </w:rPr>
              <w:t>*1.2&lt;</w:t>
            </w:r>
            <w:r>
              <w:rPr>
                <w:color w:val="000000"/>
                <w:sz w:val="20"/>
              </w:rPr>
              <w:t>номер_телефона</w:t>
            </w:r>
            <w:r>
              <w:rPr>
                <w:color w:val="000000"/>
                <w:sz w:val="20"/>
              </w:rPr>
              <w:t>&gt;</w:t>
            </w:r>
          </w:p>
        </w:tc>
        <w:tc>
          <w:tcPr>
            <w:tcW w:type="dxa" w:w="5383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56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Получить на указанный номер </w:t>
            </w:r>
            <w:r>
              <w:rPr>
                <w:color w:val="000000"/>
                <w:sz w:val="20"/>
              </w:rPr>
              <w:t>SMS</w:t>
            </w:r>
            <w:r>
              <w:rPr>
                <w:color w:val="000000"/>
                <w:sz w:val="20"/>
              </w:rPr>
              <w:t xml:space="preserve"> с </w:t>
            </w:r>
            <w:r>
              <w:rPr>
                <w:color w:val="000000"/>
                <w:sz w:val="20"/>
              </w:rPr>
              <w:t>IMEI</w:t>
            </w:r>
            <w:r>
              <w:rPr>
                <w:color w:val="000000"/>
                <w:sz w:val="20"/>
              </w:rPr>
              <w:t>, версией ПО и напряжением на элементах питания.</w:t>
            </w:r>
          </w:p>
        </w:tc>
      </w:tr>
      <w:tr>
        <w:trPr>
          <w:trHeight w:hRule="atLeast" w:val="338"/>
        </w:trPr>
        <w:tc>
          <w:tcPr>
            <w:tcW w:type="dxa" w:w="5053"/>
            <w:gridSpan w:val="2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</w:tcPr>
          <w:p w14:paraId="57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&lt;</w:t>
            </w:r>
            <w:r>
              <w:rPr>
                <w:color w:val="000000"/>
                <w:sz w:val="20"/>
              </w:rPr>
              <w:t>пароль_</w:t>
            </w:r>
            <w:r>
              <w:rPr>
                <w:color w:val="000000"/>
                <w:sz w:val="20"/>
              </w:rPr>
              <w:t>доступа</w:t>
            </w:r>
            <w:r>
              <w:rPr>
                <w:color w:val="000000"/>
                <w:sz w:val="20"/>
              </w:rPr>
              <w:t>&gt;*</w:t>
            </w:r>
            <w:r>
              <w:rPr>
                <w:color w:val="000000"/>
                <w:sz w:val="20"/>
              </w:rPr>
              <w:t>SERV*1.3&lt;</w:t>
            </w:r>
            <w:r>
              <w:rPr>
                <w:color w:val="000000"/>
                <w:sz w:val="20"/>
              </w:rPr>
              <w:t>номер_телефона</w:t>
            </w:r>
            <w:r>
              <w:rPr>
                <w:color w:val="000000"/>
                <w:sz w:val="20"/>
              </w:rPr>
              <w:t>&gt;</w:t>
            </w:r>
          </w:p>
        </w:tc>
        <w:tc>
          <w:tcPr>
            <w:tcW w:type="dxa" w:w="5383"/>
            <w:tcBorders>
              <w:top w:color="000000" w:sz="4" w:val="single"/>
              <w:left w:color="000000" w:sz="12" w:val="single"/>
              <w:bottom w:color="000000" w:sz="4" w:val="single"/>
              <w:right w:color="000000" w:sz="12" w:val="single"/>
            </w:tcBorders>
            <w:shd w:fill="auto" w:val="clear"/>
          </w:tcPr>
          <w:p w14:paraId="58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Получить на указанный номер </w:t>
            </w:r>
            <w:r>
              <w:rPr>
                <w:color w:val="000000"/>
                <w:sz w:val="20"/>
              </w:rPr>
              <w:t>SMS</w:t>
            </w:r>
            <w:r>
              <w:rPr>
                <w:color w:val="000000"/>
                <w:sz w:val="20"/>
              </w:rPr>
              <w:t>, содержащую ссылку на карту с последним зафиксированным местоположением.</w:t>
            </w:r>
          </w:p>
        </w:tc>
      </w:tr>
      <w:tr>
        <w:trPr>
          <w:trHeight w:hRule="atLeast" w:val="147"/>
        </w:trPr>
        <w:tc>
          <w:tcPr>
            <w:tcW w:type="dxa" w:w="5053"/>
            <w:gridSpan w:val="2"/>
            <w:tcBorders>
              <w:top w:color="000000" w:sz="4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59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&lt;</w:t>
            </w:r>
            <w:r>
              <w:rPr>
                <w:color w:val="000000"/>
                <w:sz w:val="20"/>
              </w:rPr>
              <w:t>пароль_</w:t>
            </w:r>
            <w:r>
              <w:rPr>
                <w:color w:val="000000"/>
                <w:sz w:val="20"/>
              </w:rPr>
              <w:t>доступа</w:t>
            </w:r>
            <w:r>
              <w:rPr>
                <w:color w:val="000000"/>
                <w:sz w:val="20"/>
              </w:rPr>
              <w:t>&gt;*</w:t>
            </w:r>
            <w:r>
              <w:rPr>
                <w:color w:val="000000"/>
                <w:sz w:val="20"/>
              </w:rPr>
              <w:t>GETP</w:t>
            </w:r>
            <w:r>
              <w:rPr>
                <w:color w:val="000000"/>
                <w:sz w:val="20"/>
              </w:rPr>
              <w:t>*&lt;</w:t>
            </w:r>
            <w:r>
              <w:rPr>
                <w:color w:val="000000"/>
                <w:sz w:val="20"/>
              </w:rPr>
              <w:t>номер_телефона</w:t>
            </w:r>
            <w:r>
              <w:rPr>
                <w:color w:val="000000"/>
                <w:sz w:val="20"/>
              </w:rPr>
              <w:t>&gt;</w:t>
            </w:r>
          </w:p>
        </w:tc>
        <w:tc>
          <w:tcPr>
            <w:tcW w:type="dxa" w:w="5383"/>
            <w:tcBorders>
              <w:top w:color="000000" w:sz="4" w:val="single"/>
              <w:left w:color="000000" w:sz="12" w:val="single"/>
              <w:bottom w:color="000000" w:sz="12" w:val="single"/>
              <w:right w:color="000000" w:sz="12" w:val="single"/>
            </w:tcBorders>
            <w:shd w:fill="auto" w:val="clear"/>
          </w:tcPr>
          <w:p w14:paraId="5A010000">
            <w:pPr>
              <w:pStyle w:val="Style_21"/>
              <w:spacing w:line="276" w:lineRule="auto"/>
              <w:ind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Получить текущую конфигурацию трекера. Поле &lt;</w:t>
            </w:r>
            <w:r>
              <w:rPr>
                <w:color w:val="000000"/>
                <w:sz w:val="20"/>
              </w:rPr>
              <w:t>номер_телефона</w:t>
            </w:r>
            <w:r>
              <w:rPr>
                <w:color w:val="000000"/>
                <w:sz w:val="20"/>
              </w:rPr>
              <w:t>&gt; не является обязательным.</w:t>
            </w:r>
          </w:p>
        </w:tc>
      </w:tr>
    </w:tbl>
    <w:p w14:paraId="5B010000">
      <w:pPr>
        <w:pStyle w:val="Style_21"/>
        <w:spacing w:line="276" w:lineRule="auto"/>
        <w:ind/>
      </w:pPr>
    </w:p>
    <w:p w14:paraId="5C010000">
      <w:pPr>
        <w:pStyle w:val="Style_12"/>
        <w:ind/>
        <w:jc w:val="left"/>
        <w:rPr>
          <w:color w:val="000000"/>
          <w:sz w:val="24"/>
        </w:rPr>
      </w:pPr>
      <w:r>
        <w:rPr>
          <w:color w:val="000000"/>
          <w:sz w:val="24"/>
        </w:rPr>
        <w:t>Примеры текстовых команд:</w:t>
      </w:r>
    </w:p>
    <w:p w14:paraId="5D010000">
      <w:pPr>
        <w:pStyle w:val="Style_15"/>
        <w:rPr>
          <w:rStyle w:val="Style_26_ch"/>
          <w:rFonts w:ascii="Times New Roman" w:hAnsi="Times New Roman"/>
          <w:color w:val="000000"/>
          <w:sz w:val="24"/>
        </w:rPr>
      </w:pPr>
      <w:r>
        <w:rPr>
          <w:rStyle w:val="Style_27_ch"/>
          <w:rFonts w:ascii="Times New Roman" w:hAnsi="Times New Roman"/>
          <w:b w:val="1"/>
          <w:color w:val="000000"/>
          <w:sz w:val="24"/>
        </w:rPr>
        <w:t>123456*GETP*</w:t>
      </w:r>
      <w:r>
        <w:rPr>
          <w:rStyle w:val="Style_26_ch"/>
          <w:rFonts w:ascii="Times New Roman" w:hAnsi="Times New Roman"/>
          <w:color w:val="000000"/>
          <w:sz w:val="24"/>
        </w:rPr>
        <w:t xml:space="preserve"> </w:t>
      </w:r>
      <w:r>
        <w:rPr>
          <w:rStyle w:val="Style_27_ch"/>
          <w:rFonts w:ascii="Times New Roman" w:hAnsi="Times New Roman"/>
          <w:color w:val="000000"/>
          <w:sz w:val="24"/>
        </w:rPr>
        <w:t>-</w:t>
      </w:r>
      <w:r>
        <w:rPr>
          <w:rStyle w:val="Style_26_ch"/>
          <w:rFonts w:ascii="Times New Roman" w:hAnsi="Times New Roman"/>
          <w:color w:val="000000"/>
          <w:sz w:val="24"/>
        </w:rPr>
        <w:t xml:space="preserve"> </w:t>
      </w:r>
      <w:r>
        <w:rPr>
          <w:sz w:val="24"/>
        </w:rPr>
        <w:t>Команда без указания номера телефона.</w:t>
      </w:r>
    </w:p>
    <w:p w14:paraId="5E010000">
      <w:pPr>
        <w:pStyle w:val="Style_15"/>
        <w:rPr>
          <w:sz w:val="24"/>
        </w:rPr>
      </w:pPr>
      <w:r>
        <w:rPr>
          <w:rStyle w:val="Style_27_ch"/>
          <w:rFonts w:ascii="Times New Roman" w:hAnsi="Times New Roman"/>
          <w:b w:val="1"/>
          <w:color w:val="000000"/>
          <w:sz w:val="24"/>
        </w:rPr>
        <w:t>123456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>*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>SERV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>*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>1.2</w:t>
      </w:r>
      <w:r>
        <w:rPr>
          <w:rStyle w:val="Style_27_ch"/>
          <w:rFonts w:ascii="Times New Roman" w:hAnsi="Times New Roman"/>
          <w:b w:val="1"/>
          <w:color w:val="000000"/>
          <w:sz w:val="24"/>
        </w:rPr>
        <w:t>+71234567890</w:t>
      </w:r>
      <w:r>
        <w:rPr>
          <w:rStyle w:val="Style_26_ch"/>
          <w:rFonts w:ascii="Times New Roman" w:hAnsi="Times New Roman"/>
          <w:color w:val="000000"/>
          <w:sz w:val="24"/>
        </w:rPr>
        <w:t xml:space="preserve"> </w:t>
      </w:r>
      <w:r>
        <w:rPr>
          <w:rStyle w:val="Style_27_ch"/>
          <w:rFonts w:ascii="Times New Roman" w:hAnsi="Times New Roman"/>
          <w:color w:val="000000"/>
          <w:sz w:val="24"/>
        </w:rPr>
        <w:t>–</w:t>
      </w:r>
      <w:r>
        <w:rPr>
          <w:rStyle w:val="Style_26_ch"/>
          <w:rFonts w:ascii="Times New Roman" w:hAnsi="Times New Roman"/>
          <w:color w:val="000000"/>
          <w:sz w:val="24"/>
        </w:rPr>
        <w:t xml:space="preserve"> </w:t>
      </w:r>
      <w:r>
        <w:rPr>
          <w:sz w:val="24"/>
        </w:rPr>
        <w:t>Команда с указанием номера телефона.</w:t>
      </w:r>
    </w:p>
    <w:p w14:paraId="5F010000">
      <w:pPr>
        <w:pStyle w:val="Style_15"/>
        <w:rPr>
          <w:sz w:val="24"/>
        </w:rPr>
      </w:pPr>
      <w:r>
        <w:rPr>
          <w:rStyle w:val="Style_27_ch"/>
          <w:rFonts w:ascii="Times New Roman" w:hAnsi="Times New Roman"/>
          <w:b w:val="1"/>
          <w:color w:val="000000"/>
          <w:sz w:val="24"/>
        </w:rPr>
        <w:t>123456*SERV*1.8</w:t>
      </w:r>
      <w:r>
        <w:rPr>
          <w:rStyle w:val="Style_27_ch"/>
          <w:rFonts w:ascii="Times New Roman" w:hAnsi="Times New Roman"/>
          <w:color w:val="000000"/>
          <w:sz w:val="24"/>
        </w:rPr>
        <w:t xml:space="preserve"> –</w:t>
      </w:r>
      <w:r>
        <w:rPr>
          <w:rStyle w:val="Style_26_ch"/>
          <w:rFonts w:ascii="Times New Roman" w:hAnsi="Times New Roman"/>
          <w:color w:val="000000"/>
          <w:sz w:val="24"/>
        </w:rPr>
        <w:t xml:space="preserve"> </w:t>
      </w:r>
      <w:r>
        <w:rPr>
          <w:sz w:val="24"/>
        </w:rPr>
        <w:t>Вид команды обновления настроек.</w:t>
      </w:r>
    </w:p>
    <w:p w14:paraId="60010000">
      <w:pPr>
        <w:rPr>
          <w:sz w:val="24"/>
        </w:rPr>
      </w:pPr>
    </w:p>
    <w:p w14:paraId="61010000">
      <w:pPr>
        <w:rPr>
          <w:b w:val="1"/>
          <w:sz w:val="24"/>
        </w:rPr>
      </w:pPr>
      <w:r>
        <w:br w:type="page"/>
      </w:r>
    </w:p>
    <w:p w14:paraId="62010000">
      <w:bookmarkStart w:id="18" w:name="__RefHeading___14"/>
      <w:bookmarkEnd w:id="18"/>
      <w:pPr>
        <w:pStyle w:val="Style_8"/>
        <w:ind/>
        <w:jc w:val="both"/>
        <w:rPr>
          <w:sz w:val="24"/>
        </w:rPr>
      </w:pPr>
      <w:r>
        <w:rPr>
          <w:sz w:val="24"/>
        </w:rPr>
        <w:t xml:space="preserve">ИНТЕГРАЦИЯ С СИСТЕМОЙ </w:t>
      </w:r>
      <w:r>
        <w:rPr>
          <w:sz w:val="24"/>
        </w:rPr>
        <w:t>WIALON</w:t>
      </w:r>
    </w:p>
    <w:p w14:paraId="63010000">
      <w:pPr>
        <w:pStyle w:val="Style_14"/>
        <w:spacing w:after="0" w:line="240" w:lineRule="auto"/>
        <w:ind w:firstLine="360" w:left="0"/>
        <w:rPr>
          <w:color w:val="000000"/>
          <w:sz w:val="24"/>
        </w:rPr>
      </w:pPr>
      <w:r>
        <w:rPr>
          <w:sz w:val="24"/>
        </w:rPr>
        <w:tab/>
      </w:r>
      <w:r>
        <w:rPr>
          <w:color w:val="000000"/>
          <w:sz w:val="24"/>
        </w:rPr>
        <w:t xml:space="preserve">Для заведения устройства в системе мониторинга </w:t>
      </w:r>
      <w:r>
        <w:rPr>
          <w:color w:val="000000"/>
          <w:sz w:val="24"/>
        </w:rPr>
        <w:t>Wialon</w:t>
      </w:r>
      <w:r>
        <w:rPr>
          <w:color w:val="000000"/>
          <w:sz w:val="24"/>
        </w:rPr>
        <w:t xml:space="preserve"> (</w:t>
      </w:r>
      <w:r>
        <w:rPr>
          <w:color w:val="000000"/>
          <w:sz w:val="24"/>
        </w:rPr>
        <w:t>Gurtam</w:t>
      </w:r>
      <w:r>
        <w:rPr>
          <w:color w:val="000000"/>
          <w:sz w:val="24"/>
        </w:rPr>
        <w:t>) потребуется выполнить два действия:</w:t>
      </w:r>
    </w:p>
    <w:p w14:paraId="64010000">
      <w:pPr>
        <w:pStyle w:val="Style_14"/>
        <w:numPr>
          <w:ilvl w:val="0"/>
          <w:numId w:val="7"/>
        </w:numPr>
        <w:spacing w:after="0" w:line="240" w:lineRule="auto"/>
        <w:ind w:firstLine="0" w:left="284"/>
        <w:rPr>
          <w:color w:val="000000"/>
          <w:sz w:val="24"/>
        </w:rPr>
      </w:pPr>
      <w:r>
        <w:rPr>
          <w:color w:val="000000"/>
          <w:sz w:val="24"/>
        </w:rPr>
        <w:t xml:space="preserve">выбрать Тип устройства - </w:t>
      </w:r>
      <w:r>
        <w:t>Arnavi</w:t>
      </w:r>
    </w:p>
    <w:p w14:paraId="65010000">
      <w:pPr>
        <w:pStyle w:val="Style_14"/>
        <w:numPr>
          <w:ilvl w:val="0"/>
          <w:numId w:val="7"/>
        </w:numPr>
        <w:spacing w:line="240" w:lineRule="auto"/>
        <w:ind w:firstLine="0" w:left="284"/>
        <w:rPr>
          <w:color w:val="000000"/>
          <w:sz w:val="24"/>
        </w:rPr>
      </w:pPr>
      <w:r>
        <w:rPr>
          <w:color w:val="000000"/>
          <w:sz w:val="24"/>
        </w:rPr>
        <w:t xml:space="preserve">прописать Уникальный ID - в качестве ID используется </w:t>
      </w:r>
      <w:r>
        <w:rPr>
          <w:b w:val="1"/>
          <w:color w:val="000000"/>
          <w:sz w:val="24"/>
        </w:rPr>
        <w:t>IMEI</w:t>
      </w:r>
      <w:r>
        <w:rPr>
          <w:color w:val="000000"/>
          <w:sz w:val="24"/>
        </w:rPr>
        <w:t xml:space="preserve"> GSM модема</w:t>
      </w:r>
    </w:p>
    <w:p w14:paraId="66010000">
      <w:pPr>
        <w:keepNext w:val="1"/>
        <w:spacing w:after="0" w:line="240" w:lineRule="auto"/>
        <w:ind/>
        <w:jc w:val="center"/>
      </w:pPr>
      <w:r>
        <w:drawing>
          <wp:inline>
            <wp:extent cx="5372100" cy="2473548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5372100" cy="24735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7010000">
      <w:pPr>
        <w:pStyle w:val="Style_16"/>
        <w:ind/>
        <w:jc w:val="center"/>
        <w:rPr>
          <w:sz w:val="24"/>
        </w:rPr>
      </w:pPr>
      <w:r>
        <w:t xml:space="preserve">Рисунок </w:t>
      </w:r>
    </w:p>
    <w:p w14:paraId="68010000">
      <w:pPr>
        <w:pStyle w:val="Style_14"/>
        <w:spacing w:before="240" w:line="240" w:lineRule="auto"/>
        <w:ind w:firstLine="0" w:left="284"/>
        <w:rPr>
          <w:color w:val="000000"/>
          <w:sz w:val="24"/>
        </w:rPr>
      </w:pPr>
      <w:r>
        <w:rPr>
          <w:i w:val="1"/>
          <w:sz w:val="24"/>
          <w:u w:val="single"/>
        </w:rPr>
        <w:t>Дополнительно</w:t>
      </w:r>
      <w:r>
        <w:rPr>
          <w:sz w:val="24"/>
        </w:rPr>
        <w:t xml:space="preserve">: для простоты добавления устройства в систему </w:t>
      </w:r>
      <w:r>
        <w:rPr>
          <w:color w:val="000000"/>
          <w:sz w:val="24"/>
        </w:rPr>
        <w:t>Wailon</w:t>
      </w:r>
      <w:r>
        <w:rPr>
          <w:color w:val="000000"/>
          <w:sz w:val="24"/>
        </w:rPr>
        <w:t xml:space="preserve"> создайте объект из </w:t>
      </w:r>
      <w:r>
        <w:rPr>
          <w:color w:val="000000"/>
          <w:sz w:val="24"/>
        </w:rPr>
        <w:t>WLP</w:t>
      </w:r>
    </w:p>
    <w:p w14:paraId="69010000">
      <w:pPr>
        <w:pStyle w:val="Style_14"/>
        <w:spacing w:before="240" w:line="240" w:lineRule="auto"/>
        <w:ind w:firstLine="0" w:left="284"/>
        <w:rPr>
          <w:color w:val="000000"/>
          <w:sz w:val="24"/>
        </w:rPr>
      </w:pPr>
    </w:p>
    <w:p w14:paraId="6A010000">
      <w:pPr>
        <w:pStyle w:val="Style_14"/>
        <w:keepNext w:val="1"/>
        <w:spacing w:before="240" w:line="240" w:lineRule="auto"/>
        <w:ind w:firstLine="0" w:left="0"/>
        <w:jc w:val="center"/>
      </w:pPr>
      <w:r>
        <w:rPr>
          <w:color w:val="000000"/>
          <w:sz w:val="24"/>
        </w:rPr>
        <w:drawing>
          <wp:inline>
            <wp:extent cx="2467155" cy="615597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2467155" cy="61559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B010000">
      <w:pPr>
        <w:pStyle w:val="Style_16"/>
        <w:ind/>
        <w:jc w:val="center"/>
        <w:rPr>
          <w:color w:val="000000"/>
          <w:sz w:val="24"/>
        </w:rPr>
      </w:pPr>
      <w:r>
        <w:t xml:space="preserve">Рисунок </w:t>
      </w:r>
    </w:p>
    <w:p w14:paraId="6C010000">
      <w:pPr>
        <w:pStyle w:val="Style_14"/>
        <w:spacing w:after="0" w:before="240" w:line="240" w:lineRule="auto"/>
        <w:ind w:firstLine="0" w:left="284"/>
        <w:rPr>
          <w:color w:val="000000"/>
          <w:sz w:val="24"/>
        </w:rPr>
      </w:pPr>
      <w:r>
        <w:rPr>
          <w:color w:val="000000"/>
          <w:sz w:val="24"/>
        </w:rPr>
        <w:t xml:space="preserve">В </w:t>
      </w:r>
      <w:r>
        <w:rPr>
          <w:color w:val="000000"/>
          <w:sz w:val="24"/>
        </w:rPr>
        <w:t>WLP</w:t>
      </w:r>
      <w:r>
        <w:rPr>
          <w:color w:val="000000"/>
          <w:sz w:val="24"/>
        </w:rPr>
        <w:t xml:space="preserve"> файле прописаны основные датчики и команды для прибора:</w:t>
      </w:r>
    </w:p>
    <w:p w14:paraId="6D010000">
      <w:pPr>
        <w:pStyle w:val="Style_14"/>
        <w:spacing w:after="0" w:before="240" w:line="240" w:lineRule="auto"/>
        <w:ind w:firstLine="0" w:left="284"/>
        <w:rPr>
          <w:color w:val="4F81BD"/>
          <w:sz w:val="24"/>
        </w:rPr>
      </w:pPr>
      <w:r>
        <w:rPr>
          <w:color w:val="000000"/>
          <w:sz w:val="24"/>
        </w:rPr>
        <w:t>Для</w:t>
      </w:r>
      <w:r>
        <w:rPr>
          <w:color w:val="000000"/>
          <w:sz w:val="24"/>
        </w:rPr>
        <w:t xml:space="preserve"> BEACON 3 Qi</w:t>
      </w:r>
      <w:r>
        <w:rPr>
          <w:color w:val="000000"/>
          <w:sz w:val="24"/>
        </w:rPr>
        <w:t xml:space="preserve"> - </w:t>
      </w:r>
      <w:r>
        <w:rPr>
          <w:rStyle w:val="Style_24_ch"/>
          <w:color w:val="4F81BD"/>
          <w:sz w:val="24"/>
        </w:rPr>
        <w:fldChar w:fldCharType="begin"/>
      </w:r>
      <w:r>
        <w:rPr>
          <w:rStyle w:val="Style_24_ch"/>
          <w:color w:val="4F81BD"/>
          <w:sz w:val="24"/>
        </w:rPr>
        <w:instrText>HYPERLINK "https://disk.yandex.ru/d/p1Iq-EiUzzbU8A"</w:instrText>
      </w:r>
      <w:r>
        <w:rPr>
          <w:rStyle w:val="Style_24_ch"/>
          <w:color w:val="4F81BD"/>
          <w:sz w:val="24"/>
        </w:rPr>
        <w:fldChar w:fldCharType="separate"/>
      </w:r>
      <w:r>
        <w:rPr>
          <w:rStyle w:val="Style_24_ch"/>
          <w:color w:val="4F81BD"/>
          <w:sz w:val="24"/>
        </w:rPr>
        <w:t>Beacon3_Qi</w:t>
      </w:r>
      <w:r>
        <w:rPr>
          <w:rStyle w:val="Style_24_ch"/>
          <w:color w:val="4F81BD"/>
          <w:sz w:val="24"/>
        </w:rPr>
        <w:t>_WLP.wlp</w:t>
      </w:r>
      <w:r>
        <w:rPr>
          <w:rStyle w:val="Style_24_ch"/>
          <w:color w:val="4F81BD"/>
          <w:sz w:val="24"/>
        </w:rPr>
        <w:fldChar w:fldCharType="end"/>
      </w:r>
    </w:p>
    <w:p w14:paraId="6E010000">
      <w:pPr>
        <w:pStyle w:val="Style_14"/>
        <w:spacing w:before="240" w:line="240" w:lineRule="auto"/>
        <w:ind w:firstLine="0" w:left="284"/>
        <w:rPr>
          <w:rStyle w:val="Style_24_ch"/>
          <w:color w:val="4F81BD"/>
          <w:sz w:val="24"/>
        </w:rPr>
      </w:pPr>
      <w:r>
        <w:rPr>
          <w:color w:val="000000"/>
          <w:sz w:val="24"/>
        </w:rPr>
        <w:t>Для</w:t>
      </w:r>
      <w:r>
        <w:rPr>
          <w:color w:val="000000"/>
          <w:sz w:val="24"/>
        </w:rPr>
        <w:t xml:space="preserve"> BEACON 3</w:t>
      </w:r>
      <w:r>
        <w:rPr>
          <w:color w:val="000000"/>
          <w:sz w:val="24"/>
        </w:rPr>
        <w:t xml:space="preserve"> - </w:t>
      </w:r>
      <w:r>
        <w:rPr>
          <w:rStyle w:val="Style_24_ch"/>
          <w:color w:val="4F81BD"/>
          <w:sz w:val="24"/>
        </w:rPr>
        <w:fldChar w:fldCharType="begin"/>
      </w:r>
      <w:r>
        <w:rPr>
          <w:rStyle w:val="Style_24_ch"/>
          <w:color w:val="4F81BD"/>
          <w:sz w:val="24"/>
        </w:rPr>
        <w:instrText>HYPERLINK "https://disk.yandex.ru/d/vHPfH1UpAO8_Fg"</w:instrText>
      </w:r>
      <w:r>
        <w:rPr>
          <w:rStyle w:val="Style_24_ch"/>
          <w:color w:val="4F81BD"/>
          <w:sz w:val="24"/>
        </w:rPr>
        <w:fldChar w:fldCharType="separate"/>
      </w:r>
      <w:r>
        <w:rPr>
          <w:rStyle w:val="Style_24_ch"/>
          <w:color w:val="4F81BD"/>
          <w:sz w:val="24"/>
        </w:rPr>
        <w:t>Beacon3</w:t>
      </w:r>
      <w:r>
        <w:rPr>
          <w:rStyle w:val="Style_24_ch"/>
          <w:color w:val="4F81BD"/>
          <w:sz w:val="24"/>
        </w:rPr>
        <w:t>_WLP.wlp</w:t>
      </w:r>
      <w:r>
        <w:rPr>
          <w:rStyle w:val="Style_24_ch"/>
          <w:color w:val="4F81BD"/>
          <w:sz w:val="24"/>
        </w:rPr>
        <w:fldChar w:fldCharType="end"/>
      </w:r>
    </w:p>
    <w:p w14:paraId="6F010000">
      <w:pPr>
        <w:pStyle w:val="Style_14"/>
        <w:spacing w:before="240" w:line="240" w:lineRule="auto"/>
        <w:ind w:firstLine="0" w:left="284"/>
        <w:rPr>
          <w:color w:val="4F81BD"/>
          <w:sz w:val="24"/>
        </w:rPr>
      </w:pPr>
    </w:p>
    <w:p w14:paraId="70010000">
      <w:pPr>
        <w:pStyle w:val="Style_14"/>
        <w:keepNext w:val="1"/>
        <w:spacing w:after="0" w:before="240" w:line="240" w:lineRule="auto"/>
        <w:ind w:firstLine="0" w:left="0"/>
        <w:jc w:val="center"/>
      </w:pPr>
      <w:r>
        <w:drawing>
          <wp:inline>
            <wp:extent cx="3476445" cy="2612380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5"/>
                    <a:srcRect b="0" l="0" r="0" t="2519"/>
                    <a:stretch/>
                  </pic:blipFill>
                  <pic:spPr>
                    <a:xfrm flipH="false" flipV="false" rot="0">
                      <a:ext cx="3476445" cy="26123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</w:p>
    <w:p w14:paraId="71010000">
      <w:pPr>
        <w:pStyle w:val="Style_16"/>
        <w:ind/>
        <w:jc w:val="center"/>
      </w:pPr>
      <w:r>
        <w:t xml:space="preserve">Рисунок </w:t>
      </w:r>
      <w:r>
        <w:t xml:space="preserve"> - Объект созданный из </w:t>
      </w:r>
      <w:r>
        <w:t>WLP</w:t>
      </w:r>
      <w:r>
        <w:t xml:space="preserve"> файла</w:t>
      </w:r>
    </w:p>
    <w:p w14:paraId="72010000">
      <w:pPr>
        <w:spacing w:line="264" w:lineRule="auto"/>
        <w:ind/>
        <w:rPr>
          <w:i w:val="1"/>
          <w:sz w:val="24"/>
        </w:rPr>
      </w:pPr>
      <w:r>
        <w:br w:type="page"/>
      </w:r>
    </w:p>
    <w:p w14:paraId="73010000">
      <w:pPr>
        <w:pStyle w:val="Style_10"/>
        <w:spacing w:after="57"/>
        <w:ind/>
        <w:jc w:val="both"/>
      </w:pPr>
      <w:r>
        <w:t xml:space="preserve">Таблица </w:t>
      </w:r>
      <w:r>
        <w:t>5</w:t>
      </w:r>
      <w:r>
        <w:t xml:space="preserve"> – Описание основных параметров </w:t>
      </w:r>
      <w:r>
        <w:t>Wialon</w:t>
      </w:r>
    </w:p>
    <w:tbl>
      <w:tblPr>
        <w:tblStyle w:val="Style_2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</w:tblBorders>
        <w:tblLayout w:type="fixed"/>
      </w:tblPr>
      <w:tblGrid>
        <w:gridCol w:w="1403"/>
        <w:gridCol w:w="3827"/>
        <w:gridCol w:w="5103"/>
      </w:tblGrid>
      <w:tr>
        <w:trPr>
          <w:trHeight w:hRule="atLeast" w:val="504"/>
        </w:trPr>
        <w:tc>
          <w:tcPr>
            <w:tcW w:type="dxa" w:w="1403"/>
            <w:tcBorders>
              <w:top w:color="000000" w:sz="12" w:val="single"/>
              <w:left w:color="000000" w:sz="12" w:val="single"/>
              <w:bottom w:color="000000" w:sz="4" w:val="single"/>
              <w:right w:color="000000" w:sz="4" w:val="single"/>
            </w:tcBorders>
            <w:shd w:themeFill="background1" w:themeFillShade="D9" w:val="clear"/>
          </w:tcPr>
          <w:p w14:paraId="74010000">
            <w:pPr>
              <w:pStyle w:val="Style_20"/>
              <w:spacing w:after="0" w:before="0" w:line="18" w:lineRule="atLeas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Параметр </w:t>
            </w:r>
            <w:r>
              <w:rPr>
                <w:sz w:val="24"/>
              </w:rPr>
              <w:t>Wialon</w:t>
            </w:r>
          </w:p>
        </w:tc>
        <w:tc>
          <w:tcPr>
            <w:tcW w:type="dxa" w:w="3827"/>
            <w:tcBorders>
              <w:top w:color="000000" w:sz="12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D9" w:val="clear"/>
          </w:tcPr>
          <w:p w14:paraId="75010000">
            <w:pPr>
              <w:pStyle w:val="Style_20"/>
              <w:spacing w:after="0" w:before="0" w:line="18" w:lineRule="atLeas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  <w:tc>
          <w:tcPr>
            <w:tcW w:type="dxa" w:w="5103"/>
            <w:tcBorders>
              <w:top w:color="000000" w:sz="12" w:val="single"/>
              <w:left w:color="000000" w:sz="4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76010000">
            <w:pPr>
              <w:pStyle w:val="Style_20"/>
              <w:spacing w:after="0" w:before="0" w:line="18" w:lineRule="atLeas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Комментарии</w:t>
            </w:r>
          </w:p>
        </w:tc>
      </w:tr>
      <w:tr>
        <w:trPr>
          <w:trHeight w:hRule="atLeast" w:val="78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77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pwr_ext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Напряжение питания, В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79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</w:p>
        </w:tc>
      </w:tr>
      <w:tr>
        <w:trPr>
          <w:trHeight w:hRule="atLeast" w:val="263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7A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cell_id</w:t>
            </w:r>
            <w:r>
              <w:rPr>
                <w:color w:val="000000"/>
                <w:sz w:val="20"/>
              </w:rPr>
              <w:t>X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базовой станции GSM</w:t>
            </w:r>
          </w:p>
        </w:tc>
        <w:tc>
          <w:tcPr>
            <w:tcW w:type="dxa" w:w="51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7C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Где </w:t>
            </w:r>
            <w:r>
              <w:rPr>
                <w:color w:val="000000"/>
                <w:sz w:val="20"/>
              </w:rPr>
              <w:t>X</w:t>
            </w: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– </w:t>
            </w:r>
            <w:r>
              <w:rPr>
                <w:color w:val="000000"/>
                <w:sz w:val="20"/>
              </w:rPr>
              <w:t>SIM</w:t>
            </w:r>
            <w:r>
              <w:rPr>
                <w:color w:val="000000"/>
                <w:sz w:val="20"/>
              </w:rPr>
              <w:t>-</w:t>
            </w:r>
            <w:r>
              <w:rPr>
                <w:color w:val="000000"/>
                <w:sz w:val="20"/>
              </w:rPr>
              <w:t>карта с которой производится работа:</w:t>
            </w:r>
          </w:p>
          <w:p w14:paraId="7D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1 – </w:t>
            </w:r>
            <w:r>
              <w:rPr>
                <w:color w:val="000000"/>
                <w:sz w:val="20"/>
              </w:rPr>
              <w:t>SIM</w:t>
            </w:r>
            <w:r>
              <w:rPr>
                <w:color w:val="000000"/>
                <w:sz w:val="20"/>
              </w:rPr>
              <w:t>1</w:t>
            </w:r>
          </w:p>
          <w:p w14:paraId="7E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– SIM2</w:t>
            </w:r>
          </w:p>
        </w:tc>
      </w:tr>
      <w:tr>
        <w:trPr>
          <w:trHeight w:hRule="atLeast" w:val="263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7F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lac</w:t>
            </w:r>
            <w:r>
              <w:rPr>
                <w:color w:val="000000"/>
                <w:sz w:val="20"/>
              </w:rPr>
              <w:t>X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локальной зоны GSM</w:t>
            </w:r>
          </w:p>
        </w:tc>
        <w:tc>
          <w:tcPr>
            <w:tcW w:type="dxa" w:w="51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/>
        </w:tc>
      </w:tr>
      <w:tr>
        <w:trPr>
          <w:trHeight w:hRule="atLeast" w:val="263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81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mnc</w:t>
            </w:r>
            <w:r>
              <w:rPr>
                <w:color w:val="000000"/>
                <w:sz w:val="20"/>
              </w:rPr>
              <w:t>X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мобильной сети GSM</w:t>
            </w:r>
          </w:p>
        </w:tc>
        <w:tc>
          <w:tcPr>
            <w:tcW w:type="dxa" w:w="51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/>
        </w:tc>
      </w:tr>
      <w:tr>
        <w:trPr>
          <w:trHeight w:hRule="atLeast" w:val="263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83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mcc</w:t>
            </w:r>
            <w:r>
              <w:rPr>
                <w:color w:val="000000"/>
                <w:sz w:val="20"/>
              </w:rPr>
              <w:t>X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</w:t>
            </w:r>
            <w:r>
              <w:rPr>
                <w:color w:val="000000"/>
                <w:sz w:val="20"/>
              </w:rPr>
              <w:t>ператор</w:t>
            </w:r>
            <w:r>
              <w:rPr>
                <w:color w:val="000000"/>
                <w:sz w:val="20"/>
              </w:rPr>
              <w:t>а</w:t>
            </w:r>
            <w:r>
              <w:rPr>
                <w:color w:val="000000"/>
                <w:sz w:val="20"/>
              </w:rPr>
              <w:t xml:space="preserve"> мобильной связи GSM</w:t>
            </w:r>
          </w:p>
        </w:tc>
        <w:tc>
          <w:tcPr>
            <w:tcW w:type="dxa" w:w="51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/>
        </w:tc>
      </w:tr>
      <w:tr>
        <w:trPr>
          <w:trHeight w:hRule="atLeast" w:val="544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85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gsm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Уровень сигнала GSM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87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Диапазон от 1 до 31</w:t>
            </w:r>
          </w:p>
          <w:p w14:paraId="88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(99 – нет сети GSM)</w:t>
            </w:r>
          </w:p>
        </w:tc>
      </w:tr>
      <w:tr>
        <w:trPr>
          <w:trHeight w:hRule="atLeast" w:val="1070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89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gsm_st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Статус работы </w:t>
            </w:r>
          </w:p>
          <w:p w14:paraId="8B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GSM модема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8C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0 - выключен </w:t>
            </w:r>
          </w:p>
          <w:p w14:paraId="8D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1 - включен </w:t>
            </w:r>
          </w:p>
          <w:p w14:paraId="8E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2 - </w:t>
            </w:r>
            <w:r>
              <w:rPr>
                <w:color w:val="000000"/>
                <w:sz w:val="20"/>
              </w:rPr>
              <w:t>AT</w:t>
            </w: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Ok</w:t>
            </w:r>
            <w:r>
              <w:rPr>
                <w:color w:val="000000"/>
                <w:sz w:val="20"/>
              </w:rPr>
              <w:t xml:space="preserve"> </w:t>
            </w:r>
          </w:p>
          <w:p w14:paraId="8F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3 - активация </w:t>
            </w:r>
            <w:r>
              <w:rPr>
                <w:color w:val="000000"/>
                <w:sz w:val="20"/>
              </w:rPr>
              <w:t>GPRS</w:t>
            </w:r>
            <w:r>
              <w:rPr>
                <w:color w:val="000000"/>
                <w:sz w:val="20"/>
              </w:rPr>
              <w:t xml:space="preserve"> </w:t>
            </w:r>
          </w:p>
          <w:p w14:paraId="90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4 - GPRS Ok</w:t>
            </w:r>
          </w:p>
        </w:tc>
      </w:tr>
      <w:tr>
        <w:trPr>
          <w:trHeight w:hRule="atLeast" w:val="947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91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nav_st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Статус работы </w:t>
            </w:r>
          </w:p>
          <w:p w14:paraId="93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GPS | ГЛОНАСС</w:t>
            </w:r>
            <w:r>
              <w:rPr>
                <w:color w:val="000000"/>
                <w:sz w:val="20"/>
              </w:rPr>
              <w:t xml:space="preserve"> модуля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94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0 - выключен </w:t>
            </w:r>
          </w:p>
          <w:p w14:paraId="95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1 - включен </w:t>
            </w:r>
          </w:p>
          <w:p w14:paraId="96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2 - включен, NMEA OK, поиск спутников </w:t>
            </w:r>
          </w:p>
          <w:p w14:paraId="97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3 - 3D </w:t>
            </w:r>
            <w:r>
              <w:rPr>
                <w:color w:val="000000"/>
                <w:sz w:val="20"/>
              </w:rPr>
              <w:t>fix</w:t>
            </w:r>
            <w:r>
              <w:rPr>
                <w:color w:val="000000"/>
                <w:sz w:val="20"/>
              </w:rPr>
              <w:t xml:space="preserve"> (отличное качество приема)</w:t>
            </w:r>
          </w:p>
        </w:tc>
      </w:tr>
      <w:t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98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hdop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Погрешность координат по горизонтали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9A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</w:p>
        </w:tc>
      </w:tr>
      <w:tr>
        <w:trPr>
          <w:trHeight w:hRule="atLeast" w:val="1399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9B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sim</w:t>
            </w:r>
            <w:r>
              <w:rPr>
                <w:color w:val="000000"/>
                <w:sz w:val="20"/>
              </w:rPr>
              <w:t>X</w:t>
            </w:r>
            <w:r>
              <w:rPr>
                <w:color w:val="000000"/>
                <w:sz w:val="20"/>
              </w:rPr>
              <w:t>_</w:t>
            </w:r>
            <w:r>
              <w:rPr>
                <w:color w:val="000000"/>
                <w:sz w:val="20"/>
              </w:rPr>
              <w:t>st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Статус сим-карты</w:t>
            </w:r>
            <w:r>
              <w:rPr>
                <w:color w:val="000000"/>
                <w:sz w:val="20"/>
              </w:rPr>
              <w:t xml:space="preserve">, где </w:t>
            </w:r>
            <w:r>
              <w:rPr>
                <w:color w:val="000000"/>
                <w:sz w:val="20"/>
              </w:rPr>
              <w:t>X</w:t>
            </w: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– </w:t>
            </w:r>
            <w:r>
              <w:rPr>
                <w:color w:val="000000"/>
                <w:sz w:val="20"/>
              </w:rPr>
              <w:t>SIM</w:t>
            </w:r>
            <w:r>
              <w:rPr>
                <w:color w:val="000000"/>
                <w:sz w:val="20"/>
              </w:rPr>
              <w:t>-</w:t>
            </w:r>
            <w:r>
              <w:rPr>
                <w:color w:val="000000"/>
                <w:sz w:val="20"/>
              </w:rPr>
              <w:t>карта с которой производится работа:</w:t>
            </w:r>
          </w:p>
          <w:p w14:paraId="9D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1 – </w:t>
            </w:r>
            <w:r>
              <w:rPr>
                <w:color w:val="000000"/>
                <w:sz w:val="20"/>
              </w:rPr>
              <w:t>SIM</w:t>
            </w:r>
            <w:r>
              <w:rPr>
                <w:color w:val="000000"/>
                <w:sz w:val="20"/>
              </w:rPr>
              <w:t>1</w:t>
            </w:r>
          </w:p>
          <w:p w14:paraId="9E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– SIM2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9F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0 - нет </w:t>
            </w:r>
            <w:r>
              <w:rPr>
                <w:color w:val="000000"/>
                <w:sz w:val="20"/>
              </w:rPr>
              <w:t>симкарты</w:t>
            </w:r>
            <w:r>
              <w:rPr>
                <w:color w:val="000000"/>
                <w:sz w:val="20"/>
              </w:rPr>
              <w:t xml:space="preserve"> </w:t>
            </w:r>
          </w:p>
          <w:p w14:paraId="A0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1 - регистрация в дом сети </w:t>
            </w:r>
          </w:p>
          <w:p w14:paraId="A1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2 - поиск сети </w:t>
            </w:r>
          </w:p>
          <w:p w14:paraId="A2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3 - регистрация отклонена </w:t>
            </w:r>
          </w:p>
          <w:p w14:paraId="A3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4 - резерв </w:t>
            </w:r>
          </w:p>
          <w:p w14:paraId="A4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5 - регистрация роуминг </w:t>
            </w:r>
          </w:p>
          <w:p w14:paraId="A5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6 - ошибка ПИН </w:t>
            </w:r>
          </w:p>
          <w:p w14:paraId="A6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7 - резерв</w:t>
            </w:r>
          </w:p>
        </w:tc>
      </w:tr>
      <w:tr>
        <w:trPr>
          <w:trHeight w:hRule="atLeast" w:val="683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A7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</w:t>
            </w:r>
            <w:r>
              <w:rPr>
                <w:color w:val="000000"/>
                <w:sz w:val="20"/>
              </w:rPr>
              <w:t>X</w:t>
            </w:r>
            <w:r>
              <w:rPr>
                <w:color w:val="000000"/>
                <w:sz w:val="20"/>
              </w:rPr>
              <w:t>_</w:t>
            </w:r>
            <w:r>
              <w:rPr>
                <w:color w:val="000000"/>
                <w:sz w:val="20"/>
              </w:rPr>
              <w:t>st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Статус работы с сервером</w:t>
            </w:r>
            <w:r>
              <w:rPr>
                <w:color w:val="000000"/>
                <w:sz w:val="20"/>
              </w:rPr>
              <w:t xml:space="preserve">, </w:t>
            </w:r>
            <w:r>
              <w:rPr>
                <w:color w:val="000000"/>
                <w:sz w:val="20"/>
              </w:rPr>
              <w:t xml:space="preserve">где </w:t>
            </w:r>
            <w:r>
              <w:rPr>
                <w:color w:val="000000"/>
                <w:sz w:val="20"/>
              </w:rPr>
              <w:t>X</w:t>
            </w: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–</w:t>
            </w: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номер сервера:</w:t>
            </w:r>
          </w:p>
          <w:p w14:paraId="A9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0 – </w:t>
            </w:r>
            <w:r>
              <w:rPr>
                <w:color w:val="000000"/>
                <w:sz w:val="20"/>
              </w:rPr>
              <w:t>WEB конфигуратор</w:t>
            </w:r>
            <w:r>
              <w:rPr>
                <w:color w:val="000000"/>
                <w:sz w:val="20"/>
              </w:rPr>
              <w:t xml:space="preserve"> (служебный)</w:t>
            </w:r>
          </w:p>
          <w:p w14:paraId="AA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– Сервер мониторинга 1</w:t>
            </w:r>
          </w:p>
          <w:p w14:paraId="AB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– сервер мониторинга 2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AC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0 - не используется</w:t>
            </w:r>
          </w:p>
          <w:p w14:paraId="AD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1 - установка соединения </w:t>
            </w:r>
          </w:p>
          <w:p w14:paraId="AE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2 - соединение установлено </w:t>
            </w:r>
          </w:p>
          <w:p w14:paraId="AF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3 - резерв</w:t>
            </w:r>
          </w:p>
        </w:tc>
      </w:tr>
      <w:tr>
        <w:trPr>
          <w:trHeight w:hRule="atLeast" w:val="524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B0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mw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Статус датчика движения (акселерометр)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B2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0 - стоянка </w:t>
            </w:r>
          </w:p>
          <w:p w14:paraId="B3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1 - движение </w:t>
            </w:r>
          </w:p>
          <w:p w14:paraId="B4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2 - ошибка </w:t>
            </w:r>
          </w:p>
          <w:p w14:paraId="B5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3 - ошибка самотестирования</w:t>
            </w:r>
          </w:p>
        </w:tc>
      </w:tr>
      <w:t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info_messages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Время следующего выхода на связь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B8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В формате </w:t>
            </w:r>
            <w:r>
              <w:rPr>
                <w:color w:val="000000"/>
                <w:sz w:val="20"/>
              </w:rPr>
              <w:t>unixtime</w:t>
            </w:r>
          </w:p>
        </w:tc>
      </w:tr>
      <w:tr>
        <w:trPr>
          <w:trHeight w:hRule="atLeast" w:val="185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B9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vs_3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Время сеанса связи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BB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Время работы в активном состоянии с момента </w:t>
            </w:r>
            <w:r>
              <w:rPr>
                <w:color w:val="000000"/>
                <w:sz w:val="20"/>
              </w:rPr>
              <w:t>пробуждения</w:t>
            </w:r>
          </w:p>
        </w:tc>
      </w:tr>
      <w:tr>
        <w:trPr>
          <w:trHeight w:hRule="atLeast" w:val="263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BC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vs_4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Температура</w:t>
            </w: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трекера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BE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</w:p>
        </w:tc>
      </w:tr>
      <w:tr>
        <w:trPr>
          <w:trHeight w:hRule="atLeast" w:val="64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BF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vs_5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Служебный параметр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C1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События </w:t>
            </w:r>
            <w:r>
              <w:rPr>
                <w:color w:val="000000"/>
                <w:sz w:val="20"/>
              </w:rPr>
              <w:t>формирования пакета + статусы модулей и зарядки</w:t>
            </w:r>
            <w:r>
              <w:rPr>
                <w:color w:val="000000"/>
                <w:sz w:val="20"/>
              </w:rPr>
              <w:t xml:space="preserve"> и т.д.</w:t>
            </w:r>
            <w:r>
              <w:rPr>
                <w:color w:val="000000"/>
                <w:sz w:val="20"/>
              </w:rPr>
              <w:t xml:space="preserve"> (описание смотри в </w:t>
            </w:r>
            <w:r>
              <w:rPr>
                <w:color w:val="000000"/>
                <w:sz w:val="20"/>
              </w:rPr>
              <w:t xml:space="preserve">таблице </w:t>
            </w:r>
            <w:r>
              <w:rPr>
                <w:color w:val="000000"/>
                <w:sz w:val="20"/>
              </w:rPr>
              <w:t>6</w:t>
            </w:r>
            <w:r>
              <w:rPr>
                <w:color w:val="000000"/>
                <w:sz w:val="20"/>
              </w:rPr>
              <w:t>)</w:t>
            </w:r>
          </w:p>
        </w:tc>
      </w:tr>
      <w:tr>
        <w:trPr>
          <w:trHeight w:hRule="atLeast" w:val="211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C2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vs_50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Счётчик включений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C4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 каждым включением модема и переходом его в активное состояние счётчик увеличивается на +1</w:t>
            </w:r>
          </w:p>
        </w:tc>
      </w:tr>
      <w:tr>
        <w:trPr>
          <w:trHeight w:hRule="atLeast" w:val="255"/>
        </w:trPr>
        <w:tc>
          <w:tcPr>
            <w:tcW w:type="dxa" w:w="1403"/>
            <w:tcBorders>
              <w:top w:color="000000" w:sz="4" w:val="single"/>
              <w:left w:color="000000" w:sz="12" w:val="single"/>
              <w:bottom w:color="000000" w:sz="12" w:val="single"/>
              <w:right w:color="000000" w:sz="4" w:val="single"/>
            </w:tcBorders>
          </w:tcPr>
          <w:p w14:paraId="C5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vs_51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12" w:val="single"/>
              <w:right w:color="000000" w:sz="4" w:val="single"/>
            </w:tcBorders>
          </w:tcPr>
          <w:p w14:paraId="C6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Мотоминуты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12" w:val="single"/>
              <w:right w:color="000000" w:sz="12" w:val="single"/>
            </w:tcBorders>
          </w:tcPr>
          <w:p w14:paraId="C7010000">
            <w:pPr>
              <w:pStyle w:val="Style_21"/>
              <w:spacing w:line="18" w:lineRule="atLeast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Счётчик минут работы модема в активном состоянии</w:t>
            </w:r>
          </w:p>
        </w:tc>
      </w:tr>
    </w:tbl>
    <w:p w14:paraId="C8010000">
      <w:pPr>
        <w:pStyle w:val="Style_10"/>
        <w:spacing w:after="57"/>
        <w:ind/>
        <w:jc w:val="both"/>
      </w:pPr>
    </w:p>
    <w:p w14:paraId="C9010000">
      <w:pPr>
        <w:spacing w:line="264" w:lineRule="auto"/>
        <w:ind/>
        <w:jc w:val="center"/>
        <w:rPr>
          <w:i w:val="1"/>
          <w:sz w:val="24"/>
        </w:rPr>
      </w:pPr>
      <w:r>
        <w:br w:type="page"/>
      </w:r>
    </w:p>
    <w:p w14:paraId="CA010000">
      <w:pPr>
        <w:pStyle w:val="Style_10"/>
        <w:spacing w:after="57"/>
        <w:ind/>
        <w:jc w:val="both"/>
      </w:pPr>
      <w:r>
        <w:t xml:space="preserve">Таблица </w:t>
      </w:r>
      <w:r>
        <w:t>6</w:t>
      </w:r>
      <w:r>
        <w:t xml:space="preserve"> – Содержимое параметра </w:t>
      </w:r>
      <w:r>
        <w:t>vs</w:t>
      </w:r>
      <w:r>
        <w:t>_</w:t>
      </w:r>
      <w:r>
        <w:t>5</w:t>
      </w:r>
    </w:p>
    <w:tbl>
      <w:tblPr>
        <w:tblStyle w:val="Style_2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</w:tblBorders>
        <w:tblLayout w:type="fixed"/>
      </w:tblPr>
      <w:tblGrid>
        <w:gridCol w:w="694"/>
        <w:gridCol w:w="9639"/>
      </w:tblGrid>
      <w:tr>
        <w:trPr>
          <w:trHeight w:hRule="atLeast" w:val="504"/>
        </w:trPr>
        <w:tc>
          <w:tcPr>
            <w:tcW w:type="dxa" w:w="694"/>
            <w:tcBorders>
              <w:top w:color="000000" w:sz="12" w:val="single"/>
              <w:left w:color="000000" w:sz="12" w:val="single"/>
              <w:bottom w:color="000000" w:sz="4" w:val="single"/>
              <w:right w:color="000000" w:sz="4" w:val="single"/>
            </w:tcBorders>
            <w:shd w:themeFill="background1" w:themeFillShade="D9" w:val="clear"/>
          </w:tcPr>
          <w:p w14:paraId="CB010000">
            <w:pPr>
              <w:pStyle w:val="Style_20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Бит</w:t>
            </w:r>
          </w:p>
        </w:tc>
        <w:tc>
          <w:tcPr>
            <w:tcW w:type="dxa" w:w="9639"/>
            <w:tcBorders>
              <w:top w:color="000000" w:sz="12" w:val="single"/>
              <w:left w:color="000000" w:sz="4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CC010000">
            <w:pPr>
              <w:pStyle w:val="Style_20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>
        <w:trPr>
          <w:trHeight w:hRule="atLeast" w:val="78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CE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акет сформирован по событию интервал</w:t>
            </w:r>
          </w:p>
        </w:tc>
      </w:tr>
      <w:tr>
        <w:trPr>
          <w:trHeight w:hRule="atLeast" w:val="263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CF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D0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акет сформирован по событию начало движения</w:t>
            </w:r>
          </w:p>
        </w:tc>
      </w:tr>
      <w:tr>
        <w:trPr>
          <w:trHeight w:hRule="atLeast" w:val="263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D1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D2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акет сформирован по событию конец движения</w:t>
            </w:r>
          </w:p>
        </w:tc>
      </w:tr>
      <w:tr>
        <w:trPr>
          <w:trHeight w:hRule="atLeast" w:val="263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D3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D4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акет сформирован по нажат</w:t>
            </w:r>
            <w:r>
              <w:rPr>
                <w:color w:val="000000"/>
                <w:sz w:val="20"/>
              </w:rPr>
              <w:t>ию</w:t>
            </w:r>
            <w:r>
              <w:rPr>
                <w:color w:val="000000"/>
                <w:sz w:val="20"/>
              </w:rPr>
              <w:t xml:space="preserve"> кнопк</w:t>
            </w:r>
            <w:r>
              <w:rPr>
                <w:color w:val="000000"/>
                <w:sz w:val="20"/>
              </w:rPr>
              <w:t>и</w:t>
            </w:r>
          </w:p>
        </w:tc>
      </w:tr>
      <w:tr>
        <w:trPr>
          <w:trHeight w:hRule="atLeast" w:val="70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D5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D6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акет сформирован по событию курс</w:t>
            </w:r>
          </w:p>
        </w:tc>
      </w:tr>
      <w:tr>
        <w:trPr>
          <w:trHeight w:hRule="atLeast" w:val="70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D7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D8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 xml:space="preserve">акет сформирован по событию скорость </w:t>
            </w:r>
          </w:p>
        </w:tc>
      </w:tr>
      <w:tr>
        <w:trPr>
          <w:trHeight w:hRule="atLeast" w:val="70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D9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DA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 xml:space="preserve">акет сформирован по событию время </w:t>
            </w:r>
          </w:p>
        </w:tc>
      </w:tr>
      <w:t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DB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DC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акет сформирован по событию расстояние</w:t>
            </w:r>
          </w:p>
        </w:tc>
      </w:tr>
      <w:tr>
        <w:trPr>
          <w:trHeight w:hRule="atLeast" w:val="70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DD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DE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 xml:space="preserve">акет сформирован по событию </w:t>
            </w:r>
            <w:r>
              <w:rPr>
                <w:color w:val="000000"/>
                <w:sz w:val="20"/>
              </w:rPr>
              <w:t>рестарт</w:t>
            </w:r>
            <w:r>
              <w:rPr>
                <w:color w:val="000000"/>
                <w:sz w:val="20"/>
              </w:rPr>
              <w:t>/замена батареек</w:t>
            </w:r>
          </w:p>
        </w:tc>
      </w:tr>
      <w:tr>
        <w:trPr>
          <w:trHeight w:hRule="atLeast" w:val="70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DF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E0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</w:t>
            </w:r>
            <w:r>
              <w:rPr>
                <w:color w:val="000000"/>
                <w:sz w:val="20"/>
              </w:rPr>
              <w:t>остояние режима онлайн (</w:t>
            </w:r>
            <w:r>
              <w:rPr>
                <w:color w:val="000000"/>
                <w:sz w:val="20"/>
              </w:rPr>
              <w:t>вкл</w:t>
            </w:r>
            <w:r>
              <w:rPr>
                <w:color w:val="000000"/>
                <w:sz w:val="20"/>
              </w:rPr>
              <w:t>\</w:t>
            </w:r>
            <w:r>
              <w:rPr>
                <w:color w:val="000000"/>
                <w:sz w:val="20"/>
              </w:rPr>
              <w:t>выкл</w:t>
            </w:r>
            <w:r>
              <w:rPr>
                <w:color w:val="000000"/>
                <w:sz w:val="20"/>
              </w:rPr>
              <w:t>)</w:t>
            </w:r>
          </w:p>
        </w:tc>
      </w:tr>
      <w:tr>
        <w:trPr>
          <w:trHeight w:hRule="atLeast" w:val="70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E1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E2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 xml:space="preserve">акет сформирован по датчику </w:t>
            </w:r>
            <w:r>
              <w:rPr>
                <w:color w:val="000000"/>
                <w:sz w:val="20"/>
              </w:rPr>
              <w:t>магнита</w:t>
            </w:r>
          </w:p>
        </w:tc>
      </w:tr>
      <w:tr>
        <w:trPr>
          <w:trHeight w:hRule="atLeast" w:val="185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E3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E4010000">
            <w:pPr>
              <w:pStyle w:val="Style_21"/>
              <w:ind/>
              <w:jc w:val="both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</w:t>
            </w:r>
            <w:r>
              <w:rPr>
                <w:color w:val="000000"/>
                <w:sz w:val="20"/>
              </w:rPr>
              <w:t>татус</w:t>
            </w:r>
            <w:r>
              <w:rPr>
                <w:color w:val="000000"/>
                <w:sz w:val="20"/>
              </w:rPr>
              <w:t xml:space="preserve"> разряженной АКБ (V&lt;3.5 В) для </w:t>
            </w:r>
            <w:r>
              <w:rPr>
                <w:b w:val="1"/>
                <w:color w:val="000000"/>
                <w:sz w:val="20"/>
              </w:rPr>
              <w:t>B</w:t>
            </w:r>
            <w:r>
              <w:rPr>
                <w:b w:val="1"/>
                <w:color w:val="000000"/>
                <w:sz w:val="20"/>
              </w:rPr>
              <w:t>EACON</w:t>
            </w:r>
            <w:r>
              <w:rPr>
                <w:b w:val="1"/>
                <w:color w:val="000000"/>
                <w:sz w:val="20"/>
              </w:rPr>
              <w:t xml:space="preserve"> </w:t>
            </w:r>
            <w:r>
              <w:rPr>
                <w:b w:val="1"/>
                <w:color w:val="000000"/>
                <w:sz w:val="20"/>
              </w:rPr>
              <w:t xml:space="preserve">3 </w:t>
            </w:r>
            <w:r>
              <w:rPr>
                <w:b w:val="1"/>
                <w:color w:val="000000"/>
                <w:sz w:val="20"/>
              </w:rPr>
              <w:t>Qi</w:t>
            </w:r>
          </w:p>
          <w:p w14:paraId="E5010000">
            <w:pPr>
              <w:pStyle w:val="Style_21"/>
              <w:ind/>
              <w:jc w:val="both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</w:t>
            </w:r>
            <w:r>
              <w:rPr>
                <w:color w:val="000000"/>
                <w:sz w:val="20"/>
              </w:rPr>
              <w:t>татус</w:t>
            </w:r>
            <w:r>
              <w:rPr>
                <w:color w:val="000000"/>
                <w:sz w:val="20"/>
              </w:rPr>
              <w:t xml:space="preserve"> разряженн</w:t>
            </w:r>
            <w:r>
              <w:rPr>
                <w:color w:val="000000"/>
                <w:sz w:val="20"/>
              </w:rPr>
              <w:t>ых элементов питания</w:t>
            </w:r>
            <w:r>
              <w:rPr>
                <w:color w:val="000000"/>
                <w:sz w:val="20"/>
              </w:rPr>
              <w:t xml:space="preserve"> (V&lt;</w:t>
            </w:r>
            <w:r>
              <w:rPr>
                <w:color w:val="000000"/>
                <w:sz w:val="20"/>
              </w:rPr>
              <w:t>9</w:t>
            </w:r>
            <w:r>
              <w:rPr>
                <w:color w:val="000000"/>
                <w:sz w:val="20"/>
              </w:rPr>
              <w:t xml:space="preserve"> В) для </w:t>
            </w:r>
            <w:r>
              <w:rPr>
                <w:b w:val="1"/>
                <w:color w:val="000000"/>
                <w:sz w:val="20"/>
              </w:rPr>
              <w:t>B</w:t>
            </w:r>
            <w:r>
              <w:rPr>
                <w:b w:val="1"/>
                <w:color w:val="000000"/>
                <w:sz w:val="20"/>
              </w:rPr>
              <w:t>EACON</w:t>
            </w:r>
            <w:r>
              <w:rPr>
                <w:b w:val="1"/>
                <w:color w:val="000000"/>
                <w:sz w:val="20"/>
              </w:rPr>
              <w:t xml:space="preserve"> </w:t>
            </w:r>
            <w:r>
              <w:rPr>
                <w:b w:val="1"/>
                <w:color w:val="000000"/>
                <w:sz w:val="20"/>
              </w:rPr>
              <w:t>3</w:t>
            </w:r>
          </w:p>
        </w:tc>
      </w:tr>
      <w:tr>
        <w:trPr>
          <w:trHeight w:hRule="atLeast" w:val="263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4" w:val="single"/>
              <w:right w:color="000000" w:sz="4" w:val="single"/>
            </w:tcBorders>
          </w:tcPr>
          <w:p w14:paraId="E6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  <w:right w:color="000000" w:sz="12" w:val="single"/>
            </w:tcBorders>
          </w:tcPr>
          <w:p w14:paraId="E7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акет сформирован по событию те</w:t>
            </w:r>
            <w:r>
              <w:rPr>
                <w:color w:val="000000"/>
                <w:sz w:val="20"/>
              </w:rPr>
              <w:t>рмоконтроля</w:t>
            </w:r>
          </w:p>
        </w:tc>
      </w:tr>
      <w:tr>
        <w:trPr>
          <w:trHeight w:hRule="atLeast" w:val="64"/>
        </w:trPr>
        <w:tc>
          <w:tcPr>
            <w:tcW w:type="dxa" w:w="694"/>
            <w:tcBorders>
              <w:top w:color="000000" w:sz="4" w:val="single"/>
              <w:left w:color="000000" w:sz="12" w:val="single"/>
              <w:bottom w:color="000000" w:sz="12" w:val="single"/>
              <w:right w:color="000000" w:sz="4" w:val="single"/>
            </w:tcBorders>
          </w:tcPr>
          <w:p w14:paraId="E8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12" w:val="single"/>
              <w:right w:color="000000" w:sz="12" w:val="single"/>
            </w:tcBorders>
          </w:tcPr>
          <w:p w14:paraId="E9010000">
            <w:pPr>
              <w:pStyle w:val="Style_21"/>
              <w:ind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</w:t>
            </w:r>
            <w:r>
              <w:rPr>
                <w:color w:val="000000"/>
                <w:sz w:val="20"/>
              </w:rPr>
              <w:t>татус зарядк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 xml:space="preserve"> для </w:t>
            </w:r>
            <w:r>
              <w:rPr>
                <w:b w:val="1"/>
                <w:color w:val="000000"/>
                <w:sz w:val="20"/>
              </w:rPr>
              <w:t>BEACON</w:t>
            </w:r>
            <w:r>
              <w:rPr>
                <w:b w:val="1"/>
                <w:color w:val="000000"/>
                <w:sz w:val="20"/>
              </w:rPr>
              <w:t xml:space="preserve">3 </w:t>
            </w:r>
            <w:r>
              <w:rPr>
                <w:b w:val="1"/>
                <w:color w:val="000000"/>
                <w:sz w:val="20"/>
              </w:rPr>
              <w:t>Qi</w:t>
            </w:r>
          </w:p>
        </w:tc>
      </w:tr>
    </w:tbl>
    <w:p w14:paraId="EA010000"/>
    <w:p w14:paraId="EB010000">
      <w:bookmarkStart w:id="19" w:name="__RefHeading___15"/>
      <w:bookmarkEnd w:id="19"/>
      <w:pPr>
        <w:pStyle w:val="Style_8"/>
        <w:rPr>
          <w:sz w:val="24"/>
        </w:rPr>
      </w:pPr>
      <w:r>
        <w:rPr>
          <w:sz w:val="24"/>
        </w:rPr>
        <w:t>ГАРАНТИЙНЫЕ ОБЯЗАТЕЛЬСТВА</w:t>
      </w:r>
    </w:p>
    <w:p w14:paraId="EC010000">
      <w:pPr>
        <w:spacing w:after="0" w:line="240" w:lineRule="auto"/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>Производитель устанавливает гарантийный срок на устройств</w:t>
      </w:r>
      <w:r>
        <w:rPr>
          <w:sz w:val="24"/>
        </w:rPr>
        <w:t>о, который составляет 24 месяца</w:t>
      </w:r>
      <w:r>
        <w:rPr>
          <w:sz w:val="24"/>
        </w:rPr>
        <w:t xml:space="preserve"> с момента его продажи. </w:t>
      </w:r>
    </w:p>
    <w:p w14:paraId="ED010000">
      <w:pPr>
        <w:spacing w:after="0" w:line="240" w:lineRule="auto"/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>Производитель гарантирует исправн</w:t>
      </w:r>
      <w:r>
        <w:rPr>
          <w:sz w:val="24"/>
        </w:rPr>
        <w:t xml:space="preserve">ую работу устройства в течение </w:t>
      </w:r>
      <w:r>
        <w:rPr>
          <w:sz w:val="24"/>
        </w:rPr>
        <w:t>2</w:t>
      </w:r>
      <w:r>
        <w:rPr>
          <w:sz w:val="24"/>
        </w:rPr>
        <w:t>4</w:t>
      </w:r>
      <w:r>
        <w:rPr>
          <w:sz w:val="24"/>
        </w:rPr>
        <w:t xml:space="preserve"> месяцев с момента его продажи, только при условии использования устройства в тех целях, для которых оно предназначено Производителем, при надлежащем соблюдении правил эксплуатации, бережном обращении с устройством, аккуратном хранении и надлежащей установке, своевременном обслуживании и диагностики возможных неисправностей и отсутствии механических электрических и иного характера повреждений частей и механизмов устройства. Настоящая гарантия предоставляется Потребителю в дополнение к конституционным и иным правам Потребителя и ни в коем случае не ограничивает их. Потребитель вправе предъявить требования к Производителю в отношении недостатков устройства, если они обнаружены в течение гарантийного срока и возникли по вине Производителя. Производитель обязуется в течение гарантийного срока, с момента продажи конечному потребителю, при условии соблюдения Потребителем всех правил и условий эксплуатации, осуществить бесплатный гарантийный ремонт устройства, устранить неполадки, возникшие по вине Производителя. Гарантия не распространяется на элементы питания, аксессуары и принадлежности, части и детали, которые подвержены естественному износу в процессе эксплуатации и подлежат периодической замене, а также на другие комплектующие, подверженные сильным механическим воздействиям в процессе эксплуатации устройства. </w:t>
      </w:r>
    </w:p>
    <w:p w14:paraId="EE010000">
      <w:pPr>
        <w:spacing w:after="0" w:line="240" w:lineRule="auto"/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>Гарантия не распространяется на программное обеспечение, а также на информацию, сохраненную в SIM – картах и других источниках информации, необходимых при работе с устройством.</w:t>
      </w:r>
    </w:p>
    <w:p w14:paraId="EF010000">
      <w:pPr>
        <w:spacing w:after="0" w:line="240" w:lineRule="auto"/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Производитель гарантирует, что производимые им устройства не оказывают какого-либо вредного влияния на здоровье Потребителя и являются безопасными при условии соблюдения всех правил эксплуатации, описанных в прилагаемой технической и иной документации к устройству. Требования к качеству функционирования устройства не могут превышать технические характеристики, заявленные Производителем устройства. Производитель не гарантирует, что устройство будет работать в соответствии с ожиданиями Потребителя, при использовании его в специфических целях, не соответствующих целевому назначению устройства и при несоблюдении условий, оговоренных в инструкции по эксплуатации. </w:t>
      </w:r>
    </w:p>
    <w:p w14:paraId="F0010000">
      <w:pPr>
        <w:spacing w:after="0" w:line="240" w:lineRule="auto"/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Внешний вид устройства, комплектация и характеристики могут изменяться Производителем без предварительных уведомлений. Информацию о новых видах устройства Потребитель может узнавать на официальном сайте производителя </w:t>
      </w:r>
      <w:r>
        <w:rPr>
          <w:rStyle w:val="Style_24_ch"/>
          <w:sz w:val="24"/>
        </w:rPr>
        <w:fldChar w:fldCharType="begin"/>
      </w:r>
      <w:r>
        <w:rPr>
          <w:rStyle w:val="Style_24_ch"/>
          <w:sz w:val="24"/>
        </w:rPr>
        <w:instrText>HYPERLINK "http://www.arusnavi.ru/"</w:instrText>
      </w:r>
      <w:r>
        <w:rPr>
          <w:rStyle w:val="Style_24_ch"/>
          <w:sz w:val="24"/>
        </w:rPr>
        <w:fldChar w:fldCharType="separate"/>
      </w:r>
      <w:r>
        <w:rPr>
          <w:rStyle w:val="Style_24_ch"/>
          <w:sz w:val="24"/>
        </w:rPr>
        <w:t>http://www.arusnavi.ru/</w:t>
      </w:r>
      <w:r>
        <w:rPr>
          <w:rStyle w:val="Style_24_ch"/>
          <w:sz w:val="24"/>
        </w:rPr>
        <w:fldChar w:fldCharType="end"/>
      </w:r>
      <w:r>
        <w:rPr>
          <w:sz w:val="24"/>
        </w:rPr>
        <w:t xml:space="preserve"> </w:t>
      </w:r>
    </w:p>
    <w:p w14:paraId="F1010000">
      <w:pPr>
        <w:spacing w:after="0" w:beforeAutospacing="on" w:line="240" w:lineRule="auto"/>
        <w:ind w:firstLine="708" w:left="0"/>
        <w:rPr>
          <w:b w:val="1"/>
          <w:sz w:val="24"/>
        </w:rPr>
      </w:pPr>
      <w:r>
        <w:rPr>
          <w:b w:val="1"/>
          <w:sz w:val="24"/>
        </w:rPr>
        <w:t>Рекомендации по правильной эксплуатации устройства.</w:t>
      </w:r>
    </w:p>
    <w:p w14:paraId="F2010000">
      <w:pPr>
        <w:spacing w:after="0" w:line="240" w:lineRule="auto"/>
        <w:ind w:firstLine="708" w:left="0"/>
        <w:rPr>
          <w:sz w:val="24"/>
        </w:rPr>
      </w:pPr>
      <w:r>
        <w:rPr>
          <w:sz w:val="24"/>
        </w:rPr>
        <w:t xml:space="preserve">Уважаемые Потребители! </w:t>
      </w:r>
    </w:p>
    <w:p w14:paraId="F3010000">
      <w:pPr>
        <w:spacing w:after="0" w:line="240" w:lineRule="auto"/>
        <w:ind w:firstLine="708" w:left="0"/>
        <w:jc w:val="both"/>
        <w:rPr>
          <w:sz w:val="24"/>
        </w:rPr>
      </w:pPr>
      <w:r>
        <w:rPr>
          <w:sz w:val="24"/>
        </w:rPr>
        <w:t>Используйте приобретенное устройство только по прямому назначению. В первую очередь, следите, чтобы Ваше устройство (внутренние части устройства) не подвергалось воздействию влаги, которая вызывает коррозию электронных схем.</w:t>
      </w:r>
    </w:p>
    <w:p w14:paraId="F4010000">
      <w:pPr>
        <w:spacing w:after="0" w:line="240" w:lineRule="auto"/>
        <w:ind w:firstLine="708" w:left="0"/>
        <w:jc w:val="both"/>
        <w:rPr>
          <w:sz w:val="24"/>
        </w:rPr>
      </w:pPr>
      <w:r>
        <w:rPr>
          <w:sz w:val="24"/>
        </w:rPr>
        <w:t>Немаловажным является беречь устройство от ударов, падений и тряски, в результате которых может повредиться корпус устройства или же встроенные печатные платы и электронные компоненты. Высокие температуры могут сократить срок службы устройства, повлечь повреждение элементов питания и деформацию пластиковых частей устройства.</w:t>
      </w:r>
    </w:p>
    <w:p w14:paraId="F5010000">
      <w:pPr>
        <w:spacing w:after="0" w:line="240" w:lineRule="auto"/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>Воздействие пониженной температуры с последующим резким ее повышением приводит к образованию конденсата на внутренних частях устройства. Это может повлиять на работоспособность электрических схем устройства.</w:t>
      </w:r>
    </w:p>
    <w:p w14:paraId="F6010000">
      <w:pPr>
        <w:spacing w:after="0" w:line="240" w:lineRule="auto"/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>Не пытайтесь разбирать или модифицировать устройство и его компоненты.</w:t>
      </w:r>
    </w:p>
    <w:p w14:paraId="F7010000">
      <w:pPr>
        <w:spacing w:after="0" w:line="240" w:lineRule="auto"/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>Не активизируйте устройство со старыми, разряженными элементами питания, это может вызвать снижение длительности работы устройства. Вы можете потерять контроль над устройством!</w:t>
      </w:r>
    </w:p>
    <w:p w14:paraId="F8010000">
      <w:pPr>
        <w:spacing w:after="0" w:line="240" w:lineRule="auto"/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Потребитель несет полную ответственность за безопасную эксплуатацию устройства. Во время эксплуатации на Вас, уважаемые Потребители, лежит ответственность за вашу собственную </w:t>
      </w:r>
      <w:r>
        <w:rPr>
          <w:sz w:val="24"/>
        </w:rPr>
        <w:t>безопасность и безопасность окружающих. Пожалуйста, неукоснительно выполняйте приводимые рекомендации!</w:t>
      </w:r>
    </w:p>
    <w:p w14:paraId="F9010000">
      <w:pPr>
        <w:spacing w:after="0" w:line="240" w:lineRule="auto"/>
        <w:ind/>
        <w:jc w:val="both"/>
        <w:rPr>
          <w:sz w:val="24"/>
        </w:rPr>
      </w:pPr>
    </w:p>
    <w:p w14:paraId="FA010000">
      <w:pPr>
        <w:spacing w:after="0" w:line="240" w:lineRule="auto"/>
        <w:ind/>
        <w:jc w:val="both"/>
        <w:rPr>
          <w:b w:val="1"/>
          <w:sz w:val="24"/>
        </w:rPr>
      </w:pPr>
      <w:r>
        <w:rPr>
          <w:b w:val="1"/>
          <w:sz w:val="24"/>
        </w:rPr>
        <w:tab/>
      </w:r>
      <w:r>
        <w:rPr>
          <w:b w:val="1"/>
          <w:sz w:val="24"/>
        </w:rPr>
        <w:t xml:space="preserve">Срок гарантийного обслуживания. </w:t>
      </w:r>
    </w:p>
    <w:p w14:paraId="FB010000">
      <w:pPr>
        <w:spacing w:after="0" w:line="240" w:lineRule="auto"/>
        <w:ind w:firstLine="708" w:left="0"/>
        <w:jc w:val="both"/>
        <w:rPr>
          <w:sz w:val="24"/>
        </w:rPr>
      </w:pPr>
      <w:r>
        <w:rPr>
          <w:sz w:val="24"/>
        </w:rPr>
        <w:t>Срок гарантийного обслуживания исчисляется с момента пр</w:t>
      </w:r>
      <w:r>
        <w:rPr>
          <w:sz w:val="24"/>
        </w:rPr>
        <w:t>одажи устройства и составляет 24</w:t>
      </w:r>
      <w:r>
        <w:rPr>
          <w:sz w:val="24"/>
        </w:rPr>
        <w:t xml:space="preserve"> месяцев с момента его продажи</w:t>
      </w:r>
      <w:r>
        <w:rPr>
          <w:sz w:val="24"/>
        </w:rPr>
        <w:t>.</w:t>
      </w:r>
    </w:p>
    <w:p w14:paraId="FC010000">
      <w:pPr>
        <w:spacing w:after="0" w:line="240" w:lineRule="auto"/>
        <w:ind w:firstLine="708" w:left="0"/>
        <w:jc w:val="both"/>
        <w:rPr>
          <w:sz w:val="24"/>
        </w:rPr>
      </w:pPr>
    </w:p>
    <w:p w14:paraId="FD010000">
      <w:pPr>
        <w:spacing w:after="0" w:line="240" w:lineRule="auto"/>
        <w:ind/>
        <w:jc w:val="both"/>
        <w:rPr>
          <w:b w:val="1"/>
          <w:sz w:val="24"/>
        </w:rPr>
      </w:pPr>
      <w:r>
        <w:rPr>
          <w:b w:val="1"/>
          <w:sz w:val="24"/>
        </w:rPr>
        <w:tab/>
      </w:r>
      <w:r>
        <w:rPr>
          <w:b w:val="1"/>
          <w:sz w:val="24"/>
        </w:rPr>
        <w:t>Общие положения о гарантийном обслуживании.</w:t>
      </w:r>
    </w:p>
    <w:p w14:paraId="FE010000">
      <w:pPr>
        <w:pStyle w:val="Style_14"/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sz w:val="24"/>
        </w:rPr>
        <w:t>ООО «</w:t>
      </w:r>
      <w:r>
        <w:rPr>
          <w:sz w:val="24"/>
        </w:rPr>
        <w:t>Аруснави</w:t>
      </w:r>
      <w:r>
        <w:rPr>
          <w:sz w:val="24"/>
        </w:rPr>
        <w:t xml:space="preserve"> Электроникс» (далее - «Производитель») гарантирует Потребителю в течение указанного срока бесплатное устранение недостатков устройства, обнаруженных дефектов при использовании устройства, допущенных в процессе производства, при условии соблюдения Потребителем всех рекомендованных Производителем условий транспортировки, разгрузки, хранения, эксплуатации устройства.</w:t>
      </w:r>
    </w:p>
    <w:p w14:paraId="FF010000">
      <w:pPr>
        <w:pStyle w:val="Style_14"/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sz w:val="24"/>
        </w:rPr>
        <w:t xml:space="preserve">Гарантийное обслуживание производится бесплатно в отделе сервисного обслуживания Производителя (далее - «Сервисный центр»). В случае выявления недостатков устройства при эксплуатации в течение гарантийного срока, если требования по эксплуатации были выполнены правильно, Потребитель вправе обратиться для осуществления гарантийного обслуживания устройства в сервисный центр Производителя. По всем вопросам осуществления гарантийного обслуживания устройства, Производитель рекомендует обратиться в сервисный центр Производителя, адреса и телефоны которых указаны в инструкции по эксплуатации, гарантийном талоне, а также на официальном сайте Производителя: </w:t>
      </w:r>
      <w:r>
        <w:rPr>
          <w:rStyle w:val="Style_24_ch"/>
          <w:sz w:val="24"/>
        </w:rPr>
        <w:fldChar w:fldCharType="begin"/>
      </w:r>
      <w:r>
        <w:rPr>
          <w:rStyle w:val="Style_24_ch"/>
          <w:sz w:val="24"/>
        </w:rPr>
        <w:instrText>HYPERLINK "http://www.arusnavi.ru" \o "http://www.arusnavi.ru"</w:instrText>
      </w:r>
      <w:r>
        <w:rPr>
          <w:rStyle w:val="Style_24_ch"/>
          <w:sz w:val="24"/>
        </w:rPr>
        <w:fldChar w:fldCharType="separate"/>
      </w:r>
      <w:r>
        <w:rPr>
          <w:rStyle w:val="Style_24_ch"/>
          <w:sz w:val="24"/>
        </w:rPr>
        <w:t>www.</w:t>
      </w:r>
      <w:r>
        <w:rPr>
          <w:rStyle w:val="Style_24_ch"/>
          <w:sz w:val="24"/>
        </w:rPr>
        <w:t>arusnavi</w:t>
      </w:r>
      <w:r>
        <w:rPr>
          <w:rStyle w:val="Style_24_ch"/>
          <w:sz w:val="24"/>
        </w:rPr>
        <w:t>.</w:t>
      </w:r>
      <w:r>
        <w:rPr>
          <w:rStyle w:val="Style_24_ch"/>
          <w:sz w:val="24"/>
        </w:rPr>
        <w:t>ru</w:t>
      </w:r>
      <w:r>
        <w:rPr>
          <w:rStyle w:val="Style_24_ch"/>
          <w:sz w:val="24"/>
        </w:rPr>
        <w:fldChar w:fldCharType="end"/>
      </w:r>
      <w:r>
        <w:rPr>
          <w:sz w:val="24"/>
        </w:rPr>
        <w:t xml:space="preserve"> или узнать по телефону: +7 (495) 728-78-81. </w:t>
      </w:r>
    </w:p>
    <w:p w14:paraId="00020000">
      <w:pPr>
        <w:pStyle w:val="Style_14"/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sz w:val="24"/>
        </w:rPr>
        <w:t xml:space="preserve">При передаче неисправного устройства на гарантийный ремонт, Потребителю необходимо предъявить: само устройство и документ, подтверждающий факт приобретения данного устройства (товарная накладная, чек, гарантийный талон и др.), в котором ясно указаны имя и адрес продавца, дата покупки и тип устройства, подтверждающие актуальность гарантийного периода для этого устройства. Также Потребителю необходимо заполнить Заявление на проведение диагностики и ремонта устройства, подлежащего гарантийному ремонту, и Акт рекламации. </w:t>
      </w:r>
    </w:p>
    <w:p w14:paraId="01020000">
      <w:pPr>
        <w:pStyle w:val="Style_14"/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sz w:val="24"/>
        </w:rPr>
        <w:t xml:space="preserve">Если устройство, поступившее посылкой или доставленное лично в сервисный центр Производителя, получено Производителем без выполнения пункта 3., а также с ненадлежащим образом заполненным Заявлением на проведение диагностики и ремонта устройства, Актом рекламации, Производитель оставляет за собой право не принимать на гарантийный ремонт устройство, которое возвращается Потребителю за его счет. </w:t>
      </w:r>
    </w:p>
    <w:p w14:paraId="02020000">
      <w:pPr>
        <w:pStyle w:val="Style_14"/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sz w:val="24"/>
        </w:rPr>
        <w:t xml:space="preserve">После приема неисправного устройства в сервисном центре Производителя, специалисты центра проводят диагностику устройства, определяя характер неисправности устройства - заводской брак или результат неправильной эксплуатации Потребителем. Устройство проверяется на наличие только тех неисправностей, которые описаны в Акте рекламации и Заявлении на проведение диагностики и ремонта устройства. После проведения диагностики, специалистами сервисного центра составляется экспертное заключение, на основании которого может быть проведен гарантийный ремонт устройства с недостатками, возникшими по вине Производителя. Если проведение ремонта устройства невозможно, то при предъявлении экспертного заключения Потребителем Производитель производит замену устройства с заводским дефектом на новое устройство с такими же техническими характеристиками, не бывшее в употреблении, надлежащего качества, или на аналогичное, по согласованию с Потребителем, в установленные законом сроки. </w:t>
      </w:r>
    </w:p>
    <w:p w14:paraId="03020000">
      <w:pPr>
        <w:pStyle w:val="Style_14"/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sz w:val="24"/>
        </w:rPr>
        <w:t>Производитель оставляет за собой право отказаться от бесплатного гарантийного ремонта, если после проведения диагностики устройства обнаружены повреждения, вызванные следующими факторами:</w:t>
      </w:r>
    </w:p>
    <w:p w14:paraId="04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  <w:r>
        <w:rPr>
          <w:sz w:val="24"/>
        </w:rPr>
        <w:t xml:space="preserve">- Нарушены правила эксплуатации, описанные в инструкции по эксплуатации. </w:t>
      </w:r>
    </w:p>
    <w:p w14:paraId="05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  <w:r>
        <w:rPr>
          <w:sz w:val="24"/>
        </w:rPr>
        <w:t xml:space="preserve">- Имело место обслуживание не в сервисном центре Производителя, устройство подверглось ремонту неуполномоченными лицами с нарушением требований Производителя и норм техники безопасности; имеются следы попытки устранить самостоятельно дефект или осуществить монтаж непредназначенных деталей. </w:t>
      </w:r>
    </w:p>
    <w:p w14:paraId="06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  <w:r>
        <w:rPr>
          <w:sz w:val="24"/>
        </w:rPr>
        <w:t xml:space="preserve">- Устройство использовалось не по назначению, дефекты вызваны изменениями вследствие применения устройства с целью, не соответствующей установленной сфере применения данного устройства, указанной в инструкции по эксплуатации; специалистами сервисного центра было замечено использование нештатных режимов или параметров работы устройства или его компонентов. </w:t>
      </w:r>
    </w:p>
    <w:p w14:paraId="07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  <w:r>
        <w:rPr>
          <w:sz w:val="24"/>
        </w:rPr>
        <w:t>- Дефект является результатом естественного износа.</w:t>
      </w:r>
    </w:p>
    <w:p w14:paraId="08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  <w:r>
        <w:rPr>
          <w:sz w:val="24"/>
        </w:rPr>
        <w:t>- Неисправность возникла в результате механического, электрического, химического, термического и иных видов воздействий, параметры которых выходят за рамки максимально допустимых эксплуатационных характеристик, которые повлекли за собой нарушение работоспособности устройства. Устройство повреждено или вышло из строя в связи с нарушением правил и условий установки, подключения, транспортировки, разгрузки хранения.</w:t>
      </w:r>
    </w:p>
    <w:p w14:paraId="09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  <w:r>
        <w:rPr>
          <w:sz w:val="24"/>
        </w:rPr>
        <w:t>- Потребителем была нарушена целостность устройства в течение гарантийного срока, повреждены какие-либо защитные знаки Производителя и имеются следы применения механических средств.</w:t>
      </w:r>
    </w:p>
    <w:p w14:paraId="0A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  <w:r>
        <w:rPr>
          <w:sz w:val="24"/>
        </w:rPr>
        <w:t>- В случае, если частично или полностью отсутствует заводской серийный номер, если серийный номер на устройстве или их маркировка не соответствуют сведениям, обозначенным в гарантийном талоне.</w:t>
      </w:r>
    </w:p>
    <w:p w14:paraId="0B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  <w:r>
        <w:rPr>
          <w:sz w:val="24"/>
        </w:rPr>
        <w:t>- Умышленных или ошибочных действий Потребителя.</w:t>
      </w:r>
    </w:p>
    <w:p w14:paraId="0C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  <w:r>
        <w:rPr>
          <w:sz w:val="24"/>
        </w:rPr>
        <w:t>- Действия обстоятельств непреодолимой силы (стихия, ураган, пожар, молния, и т.п.), несчастных случаев и т.д.</w:t>
      </w:r>
    </w:p>
    <w:p w14:paraId="0D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  <w:r>
        <w:rPr>
          <w:sz w:val="24"/>
        </w:rPr>
        <w:t>- Попадания внутрь устройства (на плату или вовнутрь корпуса устройства) посторонних предметов, воды, жидкостей, насекомых, не соответствующих свойствам используемого корпуса устройства.</w:t>
      </w:r>
    </w:p>
    <w:p w14:paraId="0E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</w:p>
    <w:p w14:paraId="0F020000">
      <w:pPr>
        <w:pStyle w:val="Style_14"/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sz w:val="24"/>
        </w:rPr>
        <w:t xml:space="preserve">Если устройство было повреждено одним из вышеуказанных способов, Производитель может при наличии технических характеристик, позволяющих произвести ремонт, отремонтировать устройство, но в этом случае ремонт будет платным. </w:t>
      </w:r>
    </w:p>
    <w:p w14:paraId="10020000">
      <w:pPr>
        <w:pStyle w:val="Style_14"/>
        <w:spacing w:after="0" w:line="240" w:lineRule="auto"/>
        <w:ind w:firstLine="0" w:left="800"/>
        <w:jc w:val="both"/>
        <w:rPr>
          <w:sz w:val="24"/>
        </w:rPr>
      </w:pPr>
    </w:p>
    <w:p w14:paraId="11020000">
      <w:bookmarkStart w:id="20" w:name="__RefHeading___16"/>
      <w:bookmarkEnd w:id="20"/>
      <w:pPr>
        <w:pStyle w:val="Style_8"/>
        <w:rPr>
          <w:sz w:val="24"/>
        </w:rPr>
      </w:pPr>
      <w:r>
        <w:rPr>
          <w:sz w:val="24"/>
        </w:rPr>
        <w:t>КОМПЛЕКТ ПОСТАВКИ</w:t>
      </w:r>
    </w:p>
    <w:p w14:paraId="12020000">
      <w:pPr>
        <w:rPr>
          <w:sz w:val="24"/>
        </w:rPr>
      </w:pPr>
      <w:r>
        <w:rPr>
          <w:sz w:val="24"/>
        </w:rPr>
        <w:t>Arnavi</w:t>
      </w:r>
      <w:r>
        <w:rPr>
          <w:sz w:val="24"/>
        </w:rPr>
        <w:t xml:space="preserve"> </w:t>
      </w:r>
      <w:r>
        <w:rPr>
          <w:sz w:val="24"/>
        </w:rPr>
        <w:t>Beacon</w:t>
      </w:r>
      <w:r>
        <w:rPr>
          <w:sz w:val="24"/>
        </w:rPr>
        <w:t xml:space="preserve"> </w:t>
      </w:r>
      <w:r>
        <w:rPr>
          <w:sz w:val="24"/>
        </w:rPr>
        <w:t xml:space="preserve">3 поставляется </w:t>
      </w:r>
      <w:r>
        <w:rPr>
          <w:sz w:val="24"/>
        </w:rPr>
        <w:t>без элементов питания, которые приобретаются отдельно</w:t>
      </w:r>
      <w:r>
        <w:rPr>
          <w:sz w:val="24"/>
        </w:rPr>
        <w:t>.</w:t>
      </w:r>
    </w:p>
    <w:p w14:paraId="13020000">
      <w:pPr>
        <w:rPr>
          <w:sz w:val="24"/>
        </w:rPr>
      </w:pPr>
      <w:r>
        <w:rPr>
          <w:sz w:val="24"/>
        </w:rPr>
        <w:t>Arnavi</w:t>
      </w:r>
      <w:r>
        <w:rPr>
          <w:sz w:val="24"/>
        </w:rPr>
        <w:t xml:space="preserve"> </w:t>
      </w:r>
      <w:r>
        <w:rPr>
          <w:sz w:val="24"/>
        </w:rPr>
        <w:t>Beacon</w:t>
      </w:r>
      <w:r>
        <w:rPr>
          <w:sz w:val="24"/>
        </w:rPr>
        <w:t xml:space="preserve"> </w:t>
      </w:r>
      <w:r>
        <w:rPr>
          <w:sz w:val="24"/>
        </w:rPr>
        <w:t xml:space="preserve">3 </w:t>
      </w:r>
      <w:r>
        <w:rPr>
          <w:sz w:val="24"/>
        </w:rPr>
        <w:t>Qi</w:t>
      </w:r>
      <w:r>
        <w:rPr>
          <w:sz w:val="24"/>
        </w:rPr>
        <w:t xml:space="preserve"> поставляется с АКБ (емкость АКБ может варьироваться от 1500 до 2000 </w:t>
      </w:r>
      <w:r>
        <w:rPr>
          <w:sz w:val="24"/>
        </w:rPr>
        <w:t>mAh</w:t>
      </w:r>
      <w:r>
        <w:rPr>
          <w:sz w:val="24"/>
        </w:rPr>
        <w:t>.</w:t>
      </w:r>
    </w:p>
    <w:p w14:paraId="14020000">
      <w:pPr>
        <w:rPr>
          <w:sz w:val="24"/>
        </w:rPr>
      </w:pPr>
    </w:p>
    <w:p w14:paraId="15020000">
      <w:pPr>
        <w:rPr>
          <w:sz w:val="24"/>
        </w:rPr>
      </w:pPr>
      <w:r>
        <w:rPr>
          <w:sz w:val="24"/>
        </w:rPr>
        <w:t>Arnavi</w:t>
      </w:r>
      <w:r>
        <w:rPr>
          <w:sz w:val="24"/>
        </w:rPr>
        <w:t xml:space="preserve"> </w:t>
      </w:r>
      <w:r>
        <w:rPr>
          <w:sz w:val="24"/>
        </w:rPr>
        <w:t>Beacon</w:t>
      </w:r>
      <w:r>
        <w:rPr>
          <w:sz w:val="24"/>
        </w:rPr>
        <w:t xml:space="preserve"> </w:t>
      </w:r>
      <w:r>
        <w:rPr>
          <w:sz w:val="24"/>
        </w:rPr>
        <w:t xml:space="preserve">3 </w:t>
      </w:r>
      <w:r>
        <w:rPr>
          <w:sz w:val="24"/>
        </w:rPr>
        <w:t>Qi</w:t>
      </w:r>
      <w:r>
        <w:rPr>
          <w:sz w:val="24"/>
        </w:rPr>
        <w:t xml:space="preserve"> поставляется без беспроводной зарядной станции, которая приобретается отдельно.</w:t>
      </w:r>
    </w:p>
    <w:p w14:paraId="16020000">
      <w:pPr>
        <w:pStyle w:val="Style_10"/>
      </w:pPr>
      <w:r>
        <w:t xml:space="preserve">Таблица </w:t>
      </w:r>
      <w:r>
        <w:t>7</w:t>
      </w:r>
    </w:p>
    <w:tbl>
      <w:tblPr>
        <w:tblStyle w:val="Style_19"/>
        <w:tblBorders>
          <w:top w:color="000000" w:sz="12" w:val="single"/>
          <w:left w:color="000000" w:sz="12" w:val="single"/>
          <w:bottom w:color="000000" w:sz="12" w:val="single"/>
          <w:right w:color="000000" w:sz="12" w:val="single"/>
          <w:insideH w:color="000000" w:sz="4" w:val="single"/>
          <w:insideV w:color="000000" w:sz="4" w:val="single"/>
        </w:tblBorders>
        <w:tblLayout w:type="fixed"/>
      </w:tblPr>
      <w:tblGrid>
        <w:gridCol w:w="528"/>
        <w:gridCol w:w="4222"/>
        <w:gridCol w:w="1232"/>
        <w:gridCol w:w="3511"/>
      </w:tblGrid>
      <w:tr>
        <w:trPr>
          <w:trHeight w:hRule="atLeast" w:val="248"/>
        </w:trPr>
        <w:tc>
          <w:tcPr>
            <w:tcW w:type="dxa" w:w="528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17020000">
            <w:pPr>
              <w:pStyle w:val="Style_2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type="dxa" w:w="4222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18020000">
            <w:pPr>
              <w:pStyle w:val="Style_2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type="dxa" w:w="1232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19020000">
            <w:pPr>
              <w:pStyle w:val="Style_2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type="dxa" w:w="3511"/>
            <w:tcBorders>
              <w:top w:color="000000" w:sz="12" w:val="single"/>
              <w:left w:color="000000" w:sz="12" w:val="single"/>
              <w:bottom w:color="000000" w:sz="4" w:val="single"/>
              <w:right w:color="000000" w:sz="12" w:val="single"/>
            </w:tcBorders>
            <w:shd w:themeFill="background1" w:themeFillShade="D9" w:val="clear"/>
          </w:tcPr>
          <w:p w14:paraId="1A020000">
            <w:pPr>
              <w:pStyle w:val="Style_20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>
        <w:trPr>
          <w:trHeight w:hRule="atLeast" w:val="480"/>
        </w:trPr>
        <w:tc>
          <w:tcPr>
            <w:tcW w:type="dxa" w:w="528"/>
            <w:tcBorders>
              <w:top w:color="000000" w:sz="4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1B020000">
            <w:pPr>
              <w:pStyle w:val="Style_21"/>
              <w:spacing w:after="240" w:before="240"/>
              <w:ind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4222"/>
            <w:tcBorders>
              <w:top w:color="000000" w:sz="4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1C020000">
            <w:pPr>
              <w:pStyle w:val="Style_21"/>
              <w:spacing w:after="240" w:before="240"/>
              <w:ind/>
              <w:rPr>
                <w:color w:val="000000"/>
              </w:rPr>
            </w:pPr>
            <w:r>
              <w:rPr>
                <w:color w:val="000000"/>
              </w:rPr>
              <w:t>Arnavi</w:t>
            </w:r>
            <w:r>
              <w:rPr>
                <w:color w:val="000000"/>
              </w:rPr>
              <w:t xml:space="preserve"> Beacon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Qi</w:t>
            </w:r>
            <w:r>
              <w:rPr>
                <w:color w:val="000000"/>
              </w:rPr>
              <w:t>)</w:t>
            </w:r>
          </w:p>
        </w:tc>
        <w:tc>
          <w:tcPr>
            <w:tcW w:type="dxa" w:w="1232"/>
            <w:tcBorders>
              <w:top w:color="000000" w:sz="4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1D020000">
            <w:pPr>
              <w:pStyle w:val="Style_21"/>
              <w:spacing w:after="240" w:before="240"/>
              <w:ind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3511"/>
            <w:tcBorders>
              <w:top w:color="000000" w:sz="4" w:val="single"/>
              <w:left w:color="000000" w:sz="12" w:val="single"/>
              <w:bottom w:color="000000" w:sz="12" w:val="single"/>
              <w:right w:color="000000" w:sz="12" w:val="single"/>
            </w:tcBorders>
          </w:tcPr>
          <w:p w14:paraId="1E020000">
            <w:pPr>
              <w:pStyle w:val="Style_21"/>
              <w:spacing w:after="240" w:before="240"/>
              <w:ind/>
              <w:rPr>
                <w:color w:val="000000"/>
              </w:rPr>
            </w:pPr>
          </w:p>
        </w:tc>
      </w:tr>
    </w:tbl>
    <w:p w14:paraId="1F020000">
      <w:pPr>
        <w:pStyle w:val="Style_25"/>
      </w:pPr>
    </w:p>
    <w:p w14:paraId="20020000">
      <w:pPr>
        <w:pStyle w:val="Style_25"/>
      </w:pPr>
      <w:r>
        <w:t xml:space="preserve">Всю последнюю техническую информацию и программное обеспечение всегда можно найти на соответствующей странице сайта производителя: </w:t>
      </w:r>
      <w:r>
        <w:rPr>
          <w:rStyle w:val="Style_24_ch"/>
        </w:rPr>
        <w:fldChar w:fldCharType="begin"/>
      </w:r>
      <w:r>
        <w:rPr>
          <w:rStyle w:val="Style_24_ch"/>
        </w:rPr>
        <w:instrText>HYPERLINK "http://www.arusnavi.ru" \o "http://www.arusnavi.ru"</w:instrText>
      </w:r>
      <w:r>
        <w:rPr>
          <w:rStyle w:val="Style_24_ch"/>
        </w:rPr>
        <w:fldChar w:fldCharType="separate"/>
      </w:r>
      <w:r>
        <w:rPr>
          <w:rStyle w:val="Style_24_ch"/>
        </w:rPr>
        <w:t>www</w:t>
      </w:r>
      <w:r>
        <w:rPr>
          <w:rStyle w:val="Style_24_ch"/>
        </w:rPr>
        <w:t>.</w:t>
      </w:r>
      <w:r>
        <w:rPr>
          <w:rStyle w:val="Style_24_ch"/>
        </w:rPr>
        <w:t>arusnavi</w:t>
      </w:r>
      <w:r>
        <w:rPr>
          <w:rStyle w:val="Style_24_ch"/>
        </w:rPr>
        <w:t>.</w:t>
      </w:r>
      <w:r>
        <w:rPr>
          <w:rStyle w:val="Style_24_ch"/>
        </w:rPr>
        <w:t>ru</w:t>
      </w:r>
      <w:r>
        <w:rPr>
          <w:rStyle w:val="Style_24_ch"/>
        </w:rPr>
        <w:fldChar w:fldCharType="end"/>
      </w:r>
    </w:p>
    <w:p w14:paraId="21020000">
      <w:pPr>
        <w:pStyle w:val="Style_25"/>
      </w:pPr>
      <w:r>
        <w:t xml:space="preserve"> </w:t>
      </w:r>
    </w:p>
    <w:p w14:paraId="22020000">
      <w:pPr>
        <w:rPr>
          <w:sz w:val="24"/>
        </w:rPr>
      </w:pPr>
    </w:p>
    <w:p w14:paraId="23020000">
      <w:pPr>
        <w:pStyle w:val="Style_23"/>
        <w:rPr>
          <w:sz w:val="24"/>
        </w:rPr>
      </w:pPr>
      <w:r>
        <w:rPr>
          <w:b w:val="1"/>
          <w:sz w:val="24"/>
        </w:rPr>
        <w:t>Примечание:</w:t>
      </w:r>
      <w:r>
        <w:rPr>
          <w:sz w:val="24"/>
        </w:rPr>
        <w:t xml:space="preserve"> Производитель оставляет за собой право изменять комплектацию устройства без ухудшения потребительских характеристик.</w:t>
      </w:r>
    </w:p>
    <w:p w14:paraId="24020000">
      <w:pPr>
        <w:ind w:firstLine="708" w:left="0"/>
        <w:rPr>
          <w:sz w:val="24"/>
        </w:rPr>
      </w:pPr>
    </w:p>
    <w:p w14:paraId="25020000">
      <w:pPr>
        <w:rPr>
          <w:sz w:val="24"/>
        </w:rPr>
      </w:pPr>
    </w:p>
    <w:p w14:paraId="26020000">
      <w:pPr>
        <w:rPr>
          <w:sz w:val="24"/>
        </w:rPr>
      </w:pPr>
    </w:p>
    <w:p w14:paraId="27020000">
      <w:pPr>
        <w:rPr>
          <w:sz w:val="24"/>
        </w:rPr>
      </w:pPr>
    </w:p>
    <w:p w14:paraId="28020000">
      <w:pPr>
        <w:rPr>
          <w:sz w:val="24"/>
        </w:rPr>
      </w:pPr>
    </w:p>
    <w:p w14:paraId="29020000">
      <w:pPr>
        <w:rPr>
          <w:sz w:val="24"/>
        </w:rPr>
      </w:pPr>
    </w:p>
    <w:p w14:paraId="2A020000">
      <w:pPr>
        <w:rPr>
          <w:sz w:val="24"/>
        </w:rPr>
      </w:pPr>
    </w:p>
    <w:p w14:paraId="2B020000">
      <w:pPr>
        <w:rPr>
          <w:sz w:val="24"/>
        </w:rPr>
      </w:pPr>
    </w:p>
    <w:p w14:paraId="2C020000">
      <w:pPr>
        <w:rPr>
          <w:sz w:val="24"/>
        </w:rPr>
      </w:pPr>
    </w:p>
    <w:p w14:paraId="2D020000">
      <w:pPr>
        <w:rPr>
          <w:sz w:val="24"/>
        </w:rPr>
      </w:pPr>
    </w:p>
    <w:p w14:paraId="2E020000">
      <w:pPr>
        <w:tabs>
          <w:tab w:leader="none" w:pos="3301" w:val="left"/>
        </w:tabs>
        <w:ind/>
        <w:rPr>
          <w:sz w:val="24"/>
        </w:rPr>
      </w:pPr>
    </w:p>
    <w:sectPr>
      <w:headerReference r:id="rId2" w:type="default"/>
      <w:footerReference r:id="rId3" w:type="default"/>
      <w:pgSz w:h="16838" w:orient="portrait" w:w="11906"/>
      <w:pgMar w:bottom="720" w:footer="284" w:gutter="0" w:header="284" w:left="720" w:right="720" w:top="993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tabs>
        <w:tab w:leader="none" w:pos="3945" w:val="left"/>
        <w:tab w:leader="none" w:pos="4677" w:val="clear"/>
        <w:tab w:leader="none" w:pos="9355" w:val="clear"/>
      </w:tabs>
      <w:ind/>
      <w:jc w:val="center"/>
      <w:rPr>
        <w:rFonts w:ascii="Abadi" w:hAnsi="Abadi"/>
        <w:color w:themeColor="accent5" w:themeShade="BF" w:val="31849B"/>
      </w:rPr>
    </w:pPr>
    <w:r>
      <w:rPr>
        <w:rFonts w:ascii="Calibri" w:hAnsi="Calibri"/>
        <w:color w:themeColor="accent5" w:themeShade="BF" w:val="31849B"/>
      </w:rPr>
      <w:t>ООО</w:t>
    </w:r>
    <w:r>
      <w:rPr>
        <w:rFonts w:ascii="Abadi" w:hAnsi="Abadi"/>
        <w:color w:themeColor="accent5" w:themeShade="BF" w:val="31849B"/>
      </w:rPr>
      <w:t xml:space="preserve"> </w:t>
    </w:r>
    <w:r>
      <w:rPr>
        <w:rFonts w:ascii="Abadi" w:hAnsi="Abadi"/>
        <w:color w:themeColor="accent5" w:themeShade="BF" w:val="31849B"/>
      </w:rPr>
      <w:t>«</w:t>
    </w:r>
    <w:r>
      <w:rPr>
        <w:rFonts w:ascii="Calibri" w:hAnsi="Calibri"/>
        <w:color w:themeColor="accent5" w:themeShade="BF" w:val="31849B"/>
      </w:rPr>
      <w:t>АРУСНАВИ</w:t>
    </w:r>
    <w:r>
      <w:rPr>
        <w:rFonts w:ascii="Abadi" w:hAnsi="Abadi"/>
        <w:color w:themeColor="accent5" w:themeShade="BF" w:val="31849B"/>
      </w:rPr>
      <w:t xml:space="preserve"> </w:t>
    </w:r>
    <w:r>
      <w:rPr>
        <w:rFonts w:ascii="Calibri" w:hAnsi="Calibri"/>
        <w:color w:themeColor="accent5" w:themeShade="BF" w:val="31849B"/>
      </w:rPr>
      <w:t>ЭЛЕКТРОНИКС</w:t>
    </w:r>
    <w:r>
      <w:rPr>
        <w:rFonts w:ascii="Abadi" w:hAnsi="Abadi"/>
        <w:color w:themeColor="accent5" w:themeShade="BF" w:val="31849B"/>
      </w:rPr>
      <w:t>»</w:t>
    </w:r>
  </w:p>
  <w:p w14:paraId="02000000">
    <w:pPr>
      <w:pStyle w:val="Style_1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3"/>
      <w:tblLayout w:type="fixed"/>
      <w:tblCellMar>
        <w:left w:type="dxa" w:w="115"/>
        <w:right w:type="dxa" w:w="115"/>
      </w:tblCellMar>
    </w:tblPr>
    <w:tblGrid>
      <w:gridCol w:w="5104"/>
      <w:gridCol w:w="5104"/>
    </w:tblGrid>
    <w:tr>
      <w:tc>
        <w:tcPr>
          <w:tcW w:type="dxa" w:w="5104"/>
          <w:shd w:fill="4472C4" w:val="clear"/>
          <w:tcMar>
            <w:left w:type="dxa" w:w="115"/>
            <w:right w:type="dxa" w:w="115"/>
          </w:tcMar>
          <w:vAlign w:val="center"/>
        </w:tcPr>
        <w:p w14:paraId="05000000">
          <w:pPr>
            <w:pStyle w:val="Style_1"/>
            <w:spacing w:after="80" w:before="80"/>
            <w:ind/>
            <w:jc w:val="both"/>
            <w:rPr>
              <w:caps w:val="1"/>
              <w:color w:val="FFFFFF"/>
              <w:sz w:val="18"/>
            </w:rPr>
          </w:pPr>
          <w:r>
            <w:rPr>
              <w:rFonts w:ascii="Abadi" w:hAnsi="Abadi"/>
              <w:color w:themeColor="accent5" w:themeShade="BF" w:val="31849B"/>
              <w:sz w:val="22"/>
            </w:rPr>
            <w:t xml:space="preserve"> </w:t>
          </w:r>
          <w:r>
            <w:rPr>
              <w:caps w:val="1"/>
              <w:color w:themeColor="background1" w:val="FFFFFF"/>
              <w:sz w:val="18"/>
            </w:rPr>
            <w:t>Руководство пользователя [</w:t>
          </w:r>
          <w:r>
            <w:rPr>
              <w:caps w:val="1"/>
              <w:color w:themeColor="background1" w:val="FFFFFF"/>
              <w:sz w:val="18"/>
            </w:rPr>
            <w:t>0202</w:t>
          </w:r>
          <w:r>
            <w:rPr>
              <w:caps w:val="1"/>
              <w:color w:themeColor="background1" w:val="FFFFFF"/>
              <w:sz w:val="18"/>
            </w:rPr>
            <w:t>2023]</w:t>
          </w:r>
        </w:p>
      </w:tc>
      <w:tc>
        <w:tcPr>
          <w:tcW w:type="dxa" w:w="5104"/>
          <w:shd w:fill="4472C4" w:val="clear"/>
          <w:tcMar>
            <w:left w:type="dxa" w:w="115"/>
            <w:right w:type="dxa" w:w="115"/>
          </w:tcMar>
          <w:vAlign w:val="center"/>
        </w:tcPr>
        <w:p w14:paraId="06000000">
          <w:pPr>
            <w:pStyle w:val="Style_1"/>
            <w:spacing w:after="80" w:before="80"/>
            <w:ind/>
            <w:jc w:val="right"/>
            <w:rPr>
              <w:caps w:val="1"/>
              <w:color w:val="FFFFFF"/>
              <w:sz w:val="18"/>
            </w:rPr>
          </w:pPr>
          <w:r>
            <w:rPr>
              <w:caps w:val="1"/>
              <w:color w:themeColor="background1" w:val="FFFFFF"/>
              <w:sz w:val="18"/>
            </w:rPr>
            <w:t>BEACON3</w:t>
          </w:r>
        </w:p>
      </w:tc>
    </w:tr>
  </w:tbl>
  <w:p w14:paraId="07000000">
    <w:pPr>
      <w:pStyle w:val="Style_1"/>
      <w:rPr>
        <w:rFonts w:ascii="Abadi" w:hAnsi="Abadi"/>
        <w:color w:themeColor="accent5" w:themeShade="BF" w:val="31849B"/>
        <w:sz w:val="22"/>
      </w:rPr>
    </w:pP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2"/>
      <w:ind/>
      <w:jc w:val="right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margin">
                <wp:posOffset>3009569</wp:posOffset>
              </wp:positionH>
              <wp:positionV relativeFrom="topMargin">
                <wp:posOffset>182879</wp:posOffset>
              </wp:positionV>
              <wp:extent cx="625925" cy="469127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25925" cy="469127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ind/>
                            <w:jc w:val="center"/>
                            <w:rPr>
                              <w:b w:val="1"/>
                              <w:color w:val="FFFFFF"/>
                              <w:sz w:val="32"/>
                            </w:rPr>
                          </w:pPr>
                        </w:p>
                      </w:txbxContent>
                    </wps:txbx>
                    <wps:bodyPr anchor="ctr" bIns="45720" lIns="91440" rIns="91440" tIns="4572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drawing>
        <wp:inline>
          <wp:extent cx="1008580" cy="424817"/>
          <wp:effectExtent b="0" l="0" r="0" t="0"/>
          <wp:docPr hidden="false" id="3" name="Picture 3"/>
          <a:graphic>
            <a:graphicData uri="http://schemas.openxmlformats.org/drawingml/2006/picture">
              <pic:pic>
                <pic:nvPicPr>
                  <pic:cNvPr hidden="false" id="2" name="Picture 2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1008580" cy="424817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360"/>
      </w:pPr>
      <w:rPr>
        <w:rFonts w:ascii="Times New Roman" w:hAnsi="Times New Roman"/>
      </w:rPr>
    </w:lvl>
    <w:lvl w:ilvl="1">
      <w:start w:val="2"/>
      <w:numFmt w:val="decimal"/>
      <w:lvlText w:val="%1.%2"/>
      <w:lvlJc w:val="left"/>
      <w:pPr>
        <w:ind w:hanging="360" w:left="360"/>
      </w:p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720" w:left="720"/>
      </w:pPr>
    </w:lvl>
    <w:lvl w:ilvl="4">
      <w:start w:val="1"/>
      <w:numFmt w:val="decimal"/>
      <w:lvlText w:val="%1.%2.%3.%4.%5"/>
      <w:lvlJc w:val="left"/>
      <w:pPr>
        <w:ind w:hanging="1080" w:left="1080"/>
      </w:pPr>
    </w:lvl>
    <w:lvl w:ilvl="5">
      <w:start w:val="1"/>
      <w:numFmt w:val="decimal"/>
      <w:lvlText w:val="%1.%2.%3.%4.%5.%6"/>
      <w:lvlJc w:val="left"/>
      <w:pPr>
        <w:ind w:hanging="1080" w:left="1080"/>
      </w:pPr>
    </w:lvl>
    <w:lvl w:ilvl="6">
      <w:start w:val="1"/>
      <w:numFmt w:val="decimal"/>
      <w:lvlText w:val="%1.%2.%3.%4.%5.%6.%7"/>
      <w:lvlJc w:val="left"/>
      <w:pPr>
        <w:ind w:hanging="1440" w:left="1440"/>
      </w:pPr>
    </w:lvl>
    <w:lvl w:ilvl="7">
      <w:start w:val="1"/>
      <w:numFmt w:val="decimal"/>
      <w:lvlText w:val="%1.%2.%3.%4.%5.%6.%7.%8"/>
      <w:lvlJc w:val="left"/>
      <w:pPr>
        <w:ind w:hanging="1440" w:left="1440"/>
      </w:pPr>
    </w:lvl>
    <w:lvl w:ilvl="8">
      <w:start w:val="1"/>
      <w:numFmt w:val="decimal"/>
      <w:lvlText w:val="%1.%2.%3.%4.%5.%6.%7.%8.%9"/>
      <w:lvlJc w:val="left"/>
      <w:pPr>
        <w:ind w:hanging="1800" w:left="1800"/>
      </w:pPr>
    </w:lvl>
  </w:abstractNum>
  <w:abstractNum w:abstractNumId="1">
    <w:lvl w:ilvl="0">
      <w:start w:val="1"/>
      <w:numFmt w:val="decimal"/>
      <w:lvlText w:val="%1"/>
      <w:lvlJc w:val="left"/>
      <w:pPr>
        <w:ind w:hanging="360" w:left="360"/>
      </w:pPr>
    </w:lvl>
    <w:lvl w:ilvl="1">
      <w:start w:val="2"/>
      <w:numFmt w:val="decimal"/>
      <w:lvlText w:val="%1.%2"/>
      <w:lvlJc w:val="left"/>
      <w:pPr>
        <w:ind w:hanging="360" w:left="360"/>
      </w:p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720" w:left="720"/>
      </w:pPr>
    </w:lvl>
    <w:lvl w:ilvl="4">
      <w:start w:val="1"/>
      <w:numFmt w:val="decimal"/>
      <w:lvlText w:val="%1.%2.%3.%4.%5"/>
      <w:lvlJc w:val="left"/>
      <w:pPr>
        <w:ind w:hanging="1080" w:left="1080"/>
      </w:pPr>
    </w:lvl>
    <w:lvl w:ilvl="5">
      <w:start w:val="1"/>
      <w:numFmt w:val="decimal"/>
      <w:lvlText w:val="%1.%2.%3.%4.%5.%6"/>
      <w:lvlJc w:val="left"/>
      <w:pPr>
        <w:ind w:hanging="1080" w:left="1080"/>
      </w:pPr>
    </w:lvl>
    <w:lvl w:ilvl="6">
      <w:start w:val="1"/>
      <w:numFmt w:val="decimal"/>
      <w:lvlText w:val="%1.%2.%3.%4.%5.%6.%7"/>
      <w:lvlJc w:val="left"/>
      <w:pPr>
        <w:ind w:hanging="1440" w:left="1440"/>
      </w:pPr>
    </w:lvl>
    <w:lvl w:ilvl="7">
      <w:start w:val="1"/>
      <w:numFmt w:val="decimal"/>
      <w:lvlText w:val="%1.%2.%3.%4.%5.%6.%7.%8"/>
      <w:lvlJc w:val="left"/>
      <w:pPr>
        <w:ind w:hanging="1440" w:left="1440"/>
      </w:pPr>
    </w:lvl>
    <w:lvl w:ilvl="8">
      <w:start w:val="1"/>
      <w:numFmt w:val="decimal"/>
      <w:lvlText w:val="%1.%2.%3.%4.%5.%6.%7.%8.%9"/>
      <w:lvlJc w:val="left"/>
      <w:pPr>
        <w:ind w:hanging="1800" w:left="180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09"/>
      </w:pPr>
    </w:lvl>
    <w:lvl w:ilvl="1">
      <w:start w:val="1"/>
      <w:numFmt w:val="lowerLetter"/>
      <w:lvlText w:val="%2."/>
      <w:lvlJc w:val="left"/>
      <w:pPr>
        <w:ind w:hanging="360" w:left="1429"/>
      </w:pPr>
    </w:lvl>
    <w:lvl w:ilvl="2">
      <w:start w:val="1"/>
      <w:numFmt w:val="lowerRoman"/>
      <w:lvlText w:val="%3."/>
      <w:lvlJc w:val="right"/>
      <w:pPr>
        <w:ind w:hanging="180" w:left="2149"/>
      </w:pPr>
    </w:lvl>
    <w:lvl w:ilvl="3">
      <w:start w:val="1"/>
      <w:numFmt w:val="decimal"/>
      <w:lvlText w:val="%4."/>
      <w:lvlJc w:val="left"/>
      <w:pPr>
        <w:ind w:hanging="360" w:left="2869"/>
      </w:pPr>
    </w:lvl>
    <w:lvl w:ilvl="4">
      <w:start w:val="1"/>
      <w:numFmt w:val="lowerLetter"/>
      <w:lvlText w:val="%5."/>
      <w:lvlJc w:val="left"/>
      <w:pPr>
        <w:ind w:hanging="360" w:left="3589"/>
      </w:pPr>
    </w:lvl>
    <w:lvl w:ilvl="5">
      <w:start w:val="1"/>
      <w:numFmt w:val="lowerRoman"/>
      <w:lvlText w:val="%6."/>
      <w:lvlJc w:val="right"/>
      <w:pPr>
        <w:ind w:hanging="180" w:left="4309"/>
      </w:pPr>
    </w:lvl>
    <w:lvl w:ilvl="6">
      <w:start w:val="1"/>
      <w:numFmt w:val="decimal"/>
      <w:lvlText w:val="%7."/>
      <w:lvlJc w:val="left"/>
      <w:pPr>
        <w:ind w:hanging="360" w:left="5029"/>
      </w:pPr>
    </w:lvl>
    <w:lvl w:ilvl="7">
      <w:start w:val="1"/>
      <w:numFmt w:val="lowerLetter"/>
      <w:lvlText w:val="%8."/>
      <w:lvlJc w:val="left"/>
      <w:pPr>
        <w:ind w:hanging="360" w:left="5749"/>
      </w:pPr>
    </w:lvl>
    <w:lvl w:ilvl="8">
      <w:start w:val="1"/>
      <w:numFmt w:val="lowerRoman"/>
      <w:lvlText w:val="%9."/>
      <w:lvlJc w:val="right"/>
      <w:pPr>
        <w:ind w:hanging="180" w:left="6469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360"/>
      </w:pPr>
      <w:rPr>
        <w:rFonts w:ascii="Times New Roman" w:hAnsi="Times New Roman"/>
      </w:rPr>
    </w:lvl>
    <w:lvl w:ilvl="1">
      <w:start w:val="2"/>
      <w:numFmt w:val="decimal"/>
      <w:lvlText w:val="%1.%2"/>
      <w:lvlJc w:val="left"/>
      <w:pPr>
        <w:ind w:hanging="360" w:left="360"/>
      </w:p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720" w:left="720"/>
      </w:pPr>
    </w:lvl>
    <w:lvl w:ilvl="4">
      <w:start w:val="1"/>
      <w:numFmt w:val="decimal"/>
      <w:lvlText w:val="%1.%2.%3.%4.%5"/>
      <w:lvlJc w:val="left"/>
      <w:pPr>
        <w:ind w:hanging="1080" w:left="1080"/>
      </w:pPr>
    </w:lvl>
    <w:lvl w:ilvl="5">
      <w:start w:val="1"/>
      <w:numFmt w:val="decimal"/>
      <w:lvlText w:val="%1.%2.%3.%4.%5.%6"/>
      <w:lvlJc w:val="left"/>
      <w:pPr>
        <w:ind w:hanging="1080" w:left="1080"/>
      </w:pPr>
    </w:lvl>
    <w:lvl w:ilvl="6">
      <w:start w:val="1"/>
      <w:numFmt w:val="decimal"/>
      <w:lvlText w:val="%1.%2.%3.%4.%5.%6.%7"/>
      <w:lvlJc w:val="left"/>
      <w:pPr>
        <w:ind w:hanging="1440" w:left="1440"/>
      </w:pPr>
    </w:lvl>
    <w:lvl w:ilvl="7">
      <w:start w:val="1"/>
      <w:numFmt w:val="decimal"/>
      <w:lvlText w:val="%1.%2.%3.%4.%5.%6.%7.%8"/>
      <w:lvlJc w:val="left"/>
      <w:pPr>
        <w:ind w:hanging="1440" w:left="1440"/>
      </w:pPr>
    </w:lvl>
    <w:lvl w:ilvl="8">
      <w:start w:val="1"/>
      <w:numFmt w:val="decimal"/>
      <w:lvlText w:val="%1.%2.%3.%4.%5.%6.%7.%8.%9"/>
      <w:lvlJc w:val="left"/>
      <w:pPr>
        <w:ind w:hanging="1800" w:left="1800"/>
      </w:pPr>
    </w:lvl>
  </w:abstractNum>
  <w:abstractNum w:abstractNumId="4">
    <w:lvl w:ilvl="0">
      <w:start w:val="1"/>
      <w:numFmt w:val="bullet"/>
      <w:lvlText w:val="·"/>
      <w:lvlJc w:val="left"/>
      <w:pPr>
        <w:ind w:hanging="360" w:left="141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37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857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357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297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5017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73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57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7177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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"/>
      <w:lvlJc w:val="left"/>
      <w:pPr>
        <w:ind w:hanging="360" w:left="144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7">
    <w:lvl w:ilvl="0">
      <w:start w:val="1"/>
      <w:numFmt w:val="decimal"/>
      <w:lvlText w:val="%1."/>
      <w:lvlJc w:val="left"/>
      <w:pPr>
        <w:ind w:hanging="440" w:left="80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8">
    <w:lvl w:ilvl="0">
      <w:start w:val="1"/>
      <w:numFmt w:val="bullet"/>
      <w:pStyle w:val="Style_15"/>
      <w:lvlText w:val=""/>
      <w:lvlJc w:val="left"/>
      <w:pPr>
        <w:ind w:hanging="360" w:left="28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322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94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66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38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610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82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54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8268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9" w:type="paragraph">
    <w:name w:val="Normal"/>
    <w:link w:val="Style_29_ch"/>
    <w:uiPriority w:val="0"/>
    <w:qFormat/>
    <w:pPr>
      <w:spacing w:line="276" w:lineRule="auto"/>
      <w:ind/>
    </w:pPr>
    <w:rPr>
      <w:rFonts w:ascii="Times New Roman" w:hAnsi="Times New Roman"/>
      <w:sz w:val="28"/>
    </w:rPr>
  </w:style>
  <w:style w:default="1" w:styleId="Style_29_ch" w:type="character">
    <w:name w:val="Normal"/>
    <w:link w:val="Style_29"/>
    <w:rPr>
      <w:rFonts w:ascii="Times New Roman" w:hAnsi="Times New Roman"/>
      <w:sz w:val="28"/>
    </w:rPr>
  </w:style>
  <w:style w:styleId="Style_30" w:type="paragraph">
    <w:name w:val="Heading 4 Char"/>
    <w:basedOn w:val="Style_31"/>
    <w:link w:val="Style_30_ch"/>
    <w:rPr>
      <w:rFonts w:ascii="Arial" w:hAnsi="Arial"/>
      <w:b w:val="1"/>
      <w:sz w:val="26"/>
    </w:rPr>
  </w:style>
  <w:style w:styleId="Style_30_ch" w:type="character">
    <w:name w:val="Heading 4 Char"/>
    <w:basedOn w:val="Style_31_ch"/>
    <w:link w:val="Style_30"/>
    <w:rPr>
      <w:rFonts w:ascii="Arial" w:hAnsi="Arial"/>
      <w:b w:val="1"/>
      <w:sz w:val="26"/>
    </w:rPr>
  </w:style>
  <w:style w:styleId="Style_14" w:type="paragraph">
    <w:name w:val="List Paragraph"/>
    <w:basedOn w:val="Style_29"/>
    <w:link w:val="Style_14_ch"/>
    <w:pPr>
      <w:ind w:firstLine="0" w:left="720"/>
      <w:contextualSpacing w:val="1"/>
    </w:pPr>
  </w:style>
  <w:style w:styleId="Style_14_ch" w:type="character">
    <w:name w:val="List Paragraph"/>
    <w:basedOn w:val="Style_29_ch"/>
    <w:link w:val="Style_14"/>
  </w:style>
  <w:style w:styleId="Style_21" w:type="paragraph">
    <w:name w:val="Таблица"/>
    <w:basedOn w:val="Style_29"/>
    <w:link w:val="Style_21_ch"/>
    <w:pPr>
      <w:spacing w:after="0" w:line="240" w:lineRule="auto"/>
      <w:ind/>
    </w:pPr>
    <w:rPr>
      <w:color w:val="333333"/>
      <w:sz w:val="24"/>
      <w:highlight w:val="white"/>
    </w:rPr>
  </w:style>
  <w:style w:styleId="Style_21_ch" w:type="character">
    <w:name w:val="Таблица"/>
    <w:basedOn w:val="Style_29_ch"/>
    <w:link w:val="Style_21"/>
    <w:rPr>
      <w:color w:val="333333"/>
      <w:sz w:val="24"/>
      <w:highlight w:val="white"/>
    </w:rPr>
  </w:style>
  <w:style w:styleId="Style_7" w:type="paragraph">
    <w:name w:val="toc 2"/>
    <w:basedOn w:val="Style_29"/>
    <w:next w:val="Style_29"/>
    <w:link w:val="Style_7_ch"/>
    <w:uiPriority w:val="39"/>
    <w:pPr>
      <w:spacing w:after="100"/>
      <w:ind w:firstLine="0" w:left="220"/>
    </w:pPr>
    <w:rPr>
      <w:sz w:val="24"/>
    </w:rPr>
  </w:style>
  <w:style w:styleId="Style_7_ch" w:type="character">
    <w:name w:val="toc 2"/>
    <w:basedOn w:val="Style_29_ch"/>
    <w:link w:val="Style_7"/>
    <w:rPr>
      <w:sz w:val="24"/>
    </w:rPr>
  </w:style>
  <w:style w:styleId="Style_32" w:type="paragraph">
    <w:name w:val="toc 4"/>
    <w:basedOn w:val="Style_29"/>
    <w:next w:val="Style_29"/>
    <w:link w:val="Style_32_ch"/>
    <w:uiPriority w:val="39"/>
    <w:pPr>
      <w:spacing w:after="100"/>
      <w:ind w:firstLine="0" w:left="840"/>
    </w:pPr>
  </w:style>
  <w:style w:styleId="Style_32_ch" w:type="character">
    <w:name w:val="toc 4"/>
    <w:basedOn w:val="Style_29_ch"/>
    <w:link w:val="Style_32"/>
  </w:style>
  <w:style w:styleId="Style_33" w:type="paragraph">
    <w:name w:val="heading 7"/>
    <w:basedOn w:val="Style_29"/>
    <w:next w:val="Style_29"/>
    <w:link w:val="Style_33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33_ch" w:type="character">
    <w:name w:val="heading 7"/>
    <w:basedOn w:val="Style_29_ch"/>
    <w:link w:val="Style_33"/>
    <w:rPr>
      <w:rFonts w:ascii="Arial" w:hAnsi="Arial"/>
      <w:b w:val="1"/>
      <w:i w:val="1"/>
      <w:sz w:val="22"/>
    </w:rPr>
  </w:style>
  <w:style w:styleId="Style_34" w:type="paragraph">
    <w:name w:val="toc 6"/>
    <w:basedOn w:val="Style_29"/>
    <w:next w:val="Style_29"/>
    <w:link w:val="Style_34_ch"/>
    <w:uiPriority w:val="39"/>
    <w:pPr>
      <w:spacing w:after="57"/>
      <w:ind w:firstLine="0" w:left="1417"/>
    </w:pPr>
  </w:style>
  <w:style w:styleId="Style_34_ch" w:type="character">
    <w:name w:val="toc 6"/>
    <w:basedOn w:val="Style_29_ch"/>
    <w:link w:val="Style_34"/>
  </w:style>
  <w:style w:styleId="Style_35" w:type="paragraph">
    <w:name w:val="toc 7"/>
    <w:basedOn w:val="Style_29"/>
    <w:next w:val="Style_29"/>
    <w:link w:val="Style_35_ch"/>
    <w:uiPriority w:val="39"/>
    <w:pPr>
      <w:spacing w:after="57"/>
      <w:ind w:firstLine="0" w:left="1701"/>
    </w:pPr>
  </w:style>
  <w:style w:styleId="Style_35_ch" w:type="character">
    <w:name w:val="toc 7"/>
    <w:basedOn w:val="Style_29_ch"/>
    <w:link w:val="Style_35"/>
  </w:style>
  <w:style w:styleId="Style_20" w:type="paragraph">
    <w:name w:val="Таблица 2"/>
    <w:basedOn w:val="Style_29"/>
    <w:link w:val="Style_20_ch"/>
    <w:pPr>
      <w:spacing w:after="120" w:before="120" w:line="240" w:lineRule="auto"/>
      <w:ind/>
      <w:jc w:val="center"/>
    </w:pPr>
    <w:rPr>
      <w:b w:val="1"/>
    </w:rPr>
  </w:style>
  <w:style w:styleId="Style_20_ch" w:type="character">
    <w:name w:val="Таблица 2"/>
    <w:basedOn w:val="Style_29_ch"/>
    <w:link w:val="Style_20"/>
    <w:rPr>
      <w:b w:val="1"/>
    </w:rPr>
  </w:style>
  <w:style w:styleId="Style_36" w:type="paragraph">
    <w:name w:val="heading 3"/>
    <w:basedOn w:val="Style_29"/>
    <w:next w:val="Style_29"/>
    <w:link w:val="Style_36_ch"/>
    <w:uiPriority w:val="9"/>
    <w:qFormat/>
    <w:pPr>
      <w:keepNext w:val="1"/>
      <w:keepLines w:val="1"/>
      <w:pageBreakBefore w:val="1"/>
      <w:spacing w:after="360" w:before="40" w:line="240" w:lineRule="auto"/>
      <w:ind/>
      <w:outlineLvl w:val="2"/>
    </w:pPr>
    <w:rPr>
      <w:b w:val="1"/>
      <w:caps w:val="1"/>
      <w:sz w:val="32"/>
    </w:rPr>
  </w:style>
  <w:style w:styleId="Style_36_ch" w:type="character">
    <w:name w:val="heading 3"/>
    <w:basedOn w:val="Style_29_ch"/>
    <w:link w:val="Style_36"/>
    <w:rPr>
      <w:b w:val="1"/>
      <w:caps w:val="1"/>
      <w:sz w:val="32"/>
    </w:rPr>
  </w:style>
  <w:style w:styleId="Style_37" w:type="paragraph">
    <w:name w:val="heading 9"/>
    <w:basedOn w:val="Style_29"/>
    <w:next w:val="Style_29"/>
    <w:link w:val="Style_37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37_ch" w:type="character">
    <w:name w:val="heading 9"/>
    <w:basedOn w:val="Style_29_ch"/>
    <w:link w:val="Style_37"/>
    <w:rPr>
      <w:rFonts w:ascii="Arial" w:hAnsi="Arial"/>
      <w:i w:val="1"/>
      <w:sz w:val="21"/>
    </w:rPr>
  </w:style>
  <w:style w:styleId="Style_38" w:type="paragraph">
    <w:name w:val="No Spacing"/>
    <w:link w:val="Style_38_ch"/>
    <w:pPr>
      <w:spacing w:after="0" w:line="240" w:lineRule="auto"/>
      <w:ind/>
    </w:pPr>
  </w:style>
  <w:style w:styleId="Style_38_ch" w:type="character">
    <w:name w:val="No Spacing"/>
    <w:link w:val="Style_38"/>
  </w:style>
  <w:style w:styleId="Style_39" w:type="paragraph">
    <w:name w:val="Intense Quote Char"/>
    <w:link w:val="Style_39_ch"/>
    <w:rPr>
      <w:i w:val="1"/>
    </w:rPr>
  </w:style>
  <w:style w:styleId="Style_39_ch" w:type="character">
    <w:name w:val="Intense Quote Char"/>
    <w:link w:val="Style_39"/>
    <w:rPr>
      <w:i w:val="1"/>
    </w:rPr>
  </w:style>
  <w:style w:styleId="Style_40" w:type="paragraph">
    <w:name w:val="Heading 3 Char"/>
    <w:basedOn w:val="Style_31"/>
    <w:link w:val="Style_40_ch"/>
    <w:rPr>
      <w:rFonts w:ascii="Arial" w:hAnsi="Arial"/>
      <w:sz w:val="30"/>
    </w:rPr>
  </w:style>
  <w:style w:styleId="Style_40_ch" w:type="character">
    <w:name w:val="Heading 3 Char"/>
    <w:basedOn w:val="Style_31_ch"/>
    <w:link w:val="Style_40"/>
    <w:rPr>
      <w:rFonts w:ascii="Arial" w:hAnsi="Arial"/>
      <w:sz w:val="30"/>
    </w:rPr>
  </w:style>
  <w:style w:styleId="Style_41" w:type="paragraph">
    <w:name w:val="toc 3"/>
    <w:basedOn w:val="Style_29"/>
    <w:next w:val="Style_29"/>
    <w:link w:val="Style_41_ch"/>
    <w:uiPriority w:val="39"/>
    <w:pPr>
      <w:spacing w:after="100"/>
      <w:ind w:firstLine="0" w:left="440"/>
    </w:pPr>
    <w:rPr>
      <w:sz w:val="24"/>
    </w:rPr>
  </w:style>
  <w:style w:styleId="Style_41_ch" w:type="character">
    <w:name w:val="toc 3"/>
    <w:basedOn w:val="Style_29_ch"/>
    <w:link w:val="Style_41"/>
    <w:rPr>
      <w:sz w:val="24"/>
    </w:rPr>
  </w:style>
  <w:style w:styleId="Style_4" w:type="paragraph">
    <w:name w:val="Название Объекта (Титульник)"/>
    <w:basedOn w:val="Style_16"/>
    <w:link w:val="Style_4_ch"/>
    <w:pPr>
      <w:widowControl w:val="0"/>
      <w:spacing w:afterAutospacing="on" w:beforeAutospacing="on"/>
      <w:ind/>
      <w:jc w:val="center"/>
    </w:pPr>
    <w:rPr>
      <w:b w:val="1"/>
      <w:color w:val="000000"/>
      <w:sz w:val="48"/>
    </w:rPr>
  </w:style>
  <w:style w:styleId="Style_4_ch" w:type="character">
    <w:name w:val="Название Объекта (Титульник)"/>
    <w:basedOn w:val="Style_16_ch"/>
    <w:link w:val="Style_4"/>
    <w:rPr>
      <w:b w:val="1"/>
      <w:color w:val="000000"/>
      <w:sz w:val="48"/>
    </w:rPr>
  </w:style>
  <w:style w:styleId="Style_2" w:type="paragraph">
    <w:name w:val="header"/>
    <w:basedOn w:val="Style_29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header"/>
    <w:basedOn w:val="Style_29_ch"/>
    <w:link w:val="Style_2"/>
  </w:style>
  <w:style w:styleId="Style_42" w:type="paragraph">
    <w:name w:val="Неразрешенное упоминание1"/>
    <w:basedOn w:val="Style_31"/>
    <w:link w:val="Style_42_ch"/>
    <w:rPr>
      <w:color w:val="605E5C"/>
      <w:shd w:fill="E1DFDD" w:val="clear"/>
    </w:rPr>
  </w:style>
  <w:style w:styleId="Style_42_ch" w:type="character">
    <w:name w:val="Неразрешенное упоминание1"/>
    <w:basedOn w:val="Style_31_ch"/>
    <w:link w:val="Style_42"/>
    <w:rPr>
      <w:color w:val="605E5C"/>
      <w:shd w:fill="E1DFDD" w:val="clear"/>
    </w:rPr>
  </w:style>
  <w:style w:styleId="Style_43" w:type="paragraph">
    <w:name w:val="heading 5"/>
    <w:basedOn w:val="Style_29"/>
    <w:next w:val="Style_29"/>
    <w:link w:val="Style_43_ch"/>
    <w:uiPriority w:val="9"/>
    <w:qFormat/>
    <w:pPr>
      <w:keepNext w:val="1"/>
      <w:keepLines w:val="1"/>
      <w:spacing w:after="200" w:before="320"/>
      <w:ind/>
      <w:outlineLvl w:val="4"/>
    </w:pPr>
    <w:rPr>
      <w:rFonts w:ascii="Arial" w:hAnsi="Arial"/>
      <w:b w:val="1"/>
      <w:sz w:val="24"/>
    </w:rPr>
  </w:style>
  <w:style w:styleId="Style_43_ch" w:type="character">
    <w:name w:val="heading 5"/>
    <w:basedOn w:val="Style_29_ch"/>
    <w:link w:val="Style_43"/>
    <w:rPr>
      <w:rFonts w:ascii="Arial" w:hAnsi="Arial"/>
      <w:b w:val="1"/>
      <w:sz w:val="24"/>
    </w:rPr>
  </w:style>
  <w:style w:styleId="Style_44" w:type="paragraph">
    <w:name w:val="Footer Char"/>
    <w:basedOn w:val="Style_31"/>
    <w:link w:val="Style_44_ch"/>
  </w:style>
  <w:style w:styleId="Style_44_ch" w:type="character">
    <w:name w:val="Footer Char"/>
    <w:basedOn w:val="Style_31_ch"/>
    <w:link w:val="Style_44"/>
  </w:style>
  <w:style w:styleId="Style_8" w:type="paragraph">
    <w:name w:val="heading 1"/>
    <w:basedOn w:val="Style_29"/>
    <w:link w:val="Style_8_ch"/>
    <w:uiPriority w:val="9"/>
    <w:qFormat/>
    <w:pPr>
      <w:pageBreakBefore w:val="1"/>
      <w:spacing w:after="600" w:line="240" w:lineRule="auto"/>
      <w:ind/>
      <w:outlineLvl w:val="0"/>
    </w:pPr>
    <w:rPr>
      <w:b w:val="1"/>
      <w:caps w:val="1"/>
      <w:sz w:val="36"/>
    </w:rPr>
  </w:style>
  <w:style w:styleId="Style_8_ch" w:type="character">
    <w:name w:val="heading 1"/>
    <w:basedOn w:val="Style_29_ch"/>
    <w:link w:val="Style_8"/>
    <w:rPr>
      <w:b w:val="1"/>
      <w:caps w:val="1"/>
      <w:sz w:val="36"/>
    </w:rPr>
  </w:style>
  <w:style w:styleId="Style_45" w:type="paragraph">
    <w:name w:val="table of figures"/>
    <w:basedOn w:val="Style_29"/>
    <w:next w:val="Style_29"/>
    <w:link w:val="Style_45_ch"/>
    <w:pPr>
      <w:spacing w:after="0"/>
      <w:ind/>
    </w:pPr>
  </w:style>
  <w:style w:styleId="Style_45_ch" w:type="character">
    <w:name w:val="table of figures"/>
    <w:basedOn w:val="Style_29_ch"/>
    <w:link w:val="Style_45"/>
  </w:style>
  <w:style w:styleId="Style_24" w:type="paragraph">
    <w:name w:val="Hyperlink"/>
    <w:basedOn w:val="Style_31"/>
    <w:link w:val="Style_24_ch"/>
    <w:rPr>
      <w:color w:themeColor="hyperlink" w:val="0000FF"/>
      <w:u w:val="single"/>
    </w:rPr>
  </w:style>
  <w:style w:styleId="Style_24_ch" w:type="character">
    <w:name w:val="Hyperlink"/>
    <w:basedOn w:val="Style_31_ch"/>
    <w:link w:val="Style_24"/>
    <w:rPr>
      <w:color w:themeColor="hyperlink" w:val="0000FF"/>
      <w:u w:val="single"/>
    </w:rPr>
  </w:style>
  <w:style w:styleId="Style_46" w:type="paragraph">
    <w:name w:val="Footnote"/>
    <w:basedOn w:val="Style_29"/>
    <w:link w:val="Style_46_ch"/>
    <w:pPr>
      <w:spacing w:after="40" w:line="240" w:lineRule="auto"/>
      <w:ind/>
    </w:pPr>
    <w:rPr>
      <w:sz w:val="18"/>
    </w:rPr>
  </w:style>
  <w:style w:styleId="Style_46_ch" w:type="character">
    <w:name w:val="Footnote"/>
    <w:basedOn w:val="Style_29_ch"/>
    <w:link w:val="Style_46"/>
    <w:rPr>
      <w:sz w:val="18"/>
    </w:rPr>
  </w:style>
  <w:style w:styleId="Style_47" w:type="paragraph">
    <w:name w:val="heading 8"/>
    <w:basedOn w:val="Style_29"/>
    <w:next w:val="Style_29"/>
    <w:link w:val="Style_47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47_ch" w:type="character">
    <w:name w:val="heading 8"/>
    <w:basedOn w:val="Style_29_ch"/>
    <w:link w:val="Style_47"/>
    <w:rPr>
      <w:rFonts w:ascii="Arial" w:hAnsi="Arial"/>
      <w:i w:val="1"/>
      <w:sz w:val="22"/>
    </w:rPr>
  </w:style>
  <w:style w:styleId="Style_13" w:type="paragraph">
    <w:name w:val="Subtle Emphasis"/>
    <w:basedOn w:val="Style_31"/>
    <w:link w:val="Style_13_ch"/>
    <w:rPr>
      <w:rFonts w:ascii="Times New Roman" w:hAnsi="Times New Roman"/>
      <w:b w:val="1"/>
      <w:color w:themeColor="accent1" w:themeShade="BF" w:val="366091"/>
      <w:sz w:val="32"/>
    </w:rPr>
  </w:style>
  <w:style w:styleId="Style_13_ch" w:type="character">
    <w:name w:val="Subtle Emphasis"/>
    <w:basedOn w:val="Style_31_ch"/>
    <w:link w:val="Style_13"/>
    <w:rPr>
      <w:rFonts w:ascii="Times New Roman" w:hAnsi="Times New Roman"/>
      <w:b w:val="1"/>
      <w:color w:themeColor="accent1" w:themeShade="BF" w:val="366091"/>
      <w:sz w:val="32"/>
    </w:rPr>
  </w:style>
  <w:style w:styleId="Style_6" w:type="paragraph">
    <w:name w:val="toc 1"/>
    <w:basedOn w:val="Style_29"/>
    <w:next w:val="Style_29"/>
    <w:link w:val="Style_6_ch"/>
    <w:uiPriority w:val="39"/>
    <w:pPr>
      <w:tabs>
        <w:tab w:leader="dot" w:pos="9627" w:val="right"/>
      </w:tabs>
      <w:spacing w:after="100"/>
      <w:ind/>
    </w:pPr>
    <w:rPr>
      <w:color w:val="000000"/>
      <w:sz w:val="24"/>
    </w:rPr>
  </w:style>
  <w:style w:styleId="Style_6_ch" w:type="character">
    <w:name w:val="toc 1"/>
    <w:basedOn w:val="Style_29_ch"/>
    <w:link w:val="Style_6"/>
    <w:rPr>
      <w:color w:val="000000"/>
      <w:sz w:val="24"/>
    </w:rPr>
  </w:style>
  <w:style w:styleId="Style_48" w:type="paragraph">
    <w:name w:val="TOC Heading"/>
    <w:link w:val="Style_48_ch"/>
  </w:style>
  <w:style w:styleId="Style_48_ch" w:type="character">
    <w:name w:val="TOC Heading"/>
    <w:link w:val="Style_48"/>
  </w:style>
  <w:style w:styleId="Style_49" w:type="paragraph">
    <w:name w:val="Header and Footer"/>
    <w:link w:val="Style_49_ch"/>
    <w:pPr>
      <w:spacing w:line="240" w:lineRule="auto"/>
      <w:ind/>
      <w:jc w:val="both"/>
    </w:pPr>
    <w:rPr>
      <w:rFonts w:ascii="XO Thames" w:hAnsi="XO Thames"/>
      <w:sz w:val="20"/>
    </w:rPr>
  </w:style>
  <w:style w:styleId="Style_49_ch" w:type="character">
    <w:name w:val="Header and Footer"/>
    <w:link w:val="Style_49"/>
    <w:rPr>
      <w:rFonts w:ascii="XO Thames" w:hAnsi="XO Thames"/>
      <w:sz w:val="20"/>
    </w:rPr>
  </w:style>
  <w:style w:styleId="Style_5" w:type="paragraph">
    <w:name w:val="Тип документа"/>
    <w:basedOn w:val="Style_4"/>
    <w:link w:val="Style_5_ch"/>
    <w:pPr>
      <w:spacing w:after="0" w:before="0" w:line="480" w:lineRule="auto"/>
      <w:ind/>
    </w:pPr>
  </w:style>
  <w:style w:styleId="Style_5_ch" w:type="character">
    <w:name w:val="Тип документа"/>
    <w:basedOn w:val="Style_4_ch"/>
    <w:link w:val="Style_5"/>
  </w:style>
  <w:style w:styleId="Style_50" w:type="paragraph">
    <w:name w:val="endnote reference"/>
    <w:basedOn w:val="Style_31"/>
    <w:link w:val="Style_50_ch"/>
    <w:rPr>
      <w:vertAlign w:val="superscript"/>
    </w:rPr>
  </w:style>
  <w:style w:styleId="Style_50_ch" w:type="character">
    <w:name w:val="endnote reference"/>
    <w:basedOn w:val="Style_31_ch"/>
    <w:link w:val="Style_50"/>
    <w:rPr>
      <w:vertAlign w:val="superscript"/>
    </w:rPr>
  </w:style>
  <w:style w:styleId="Style_23" w:type="paragraph">
    <w:name w:val="Intense Quote"/>
    <w:basedOn w:val="Style_29"/>
    <w:next w:val="Style_29"/>
    <w:link w:val="Style_23_ch"/>
    <w:pPr>
      <w:spacing w:after="360" w:before="360"/>
      <w:ind w:firstLine="0" w:left="862" w:right="862"/>
      <w:jc w:val="center"/>
    </w:pPr>
    <w:rPr>
      <w:i w:val="1"/>
      <w:color w:themeColor="accent1" w:val="4F81BD"/>
    </w:rPr>
  </w:style>
  <w:style w:styleId="Style_23_ch" w:type="character">
    <w:name w:val="Intense Quote"/>
    <w:basedOn w:val="Style_29_ch"/>
    <w:link w:val="Style_23"/>
    <w:rPr>
      <w:i w:val="1"/>
      <w:color w:themeColor="accent1" w:val="4F81BD"/>
    </w:rPr>
  </w:style>
  <w:style w:styleId="Style_16" w:type="paragraph">
    <w:name w:val="caption"/>
    <w:basedOn w:val="Style_29"/>
    <w:next w:val="Style_29"/>
    <w:link w:val="Style_16_ch"/>
    <w:pPr>
      <w:spacing w:after="200" w:line="240" w:lineRule="auto"/>
      <w:ind/>
    </w:pPr>
    <w:rPr>
      <w:i w:val="1"/>
      <w:color w:themeColor="text2" w:val="1F497D"/>
      <w:sz w:val="18"/>
    </w:rPr>
  </w:style>
  <w:style w:styleId="Style_16_ch" w:type="character">
    <w:name w:val="caption"/>
    <w:basedOn w:val="Style_29_ch"/>
    <w:link w:val="Style_16"/>
    <w:rPr>
      <w:i w:val="1"/>
      <w:color w:themeColor="text2" w:val="1F497D"/>
      <w:sz w:val="18"/>
    </w:rPr>
  </w:style>
  <w:style w:styleId="Style_51" w:type="paragraph">
    <w:name w:val="Неразрешенное упоминание2"/>
    <w:basedOn w:val="Style_31"/>
    <w:link w:val="Style_51_ch"/>
    <w:rPr>
      <w:color w:val="605E5C"/>
      <w:shd w:fill="E1DFDD" w:val="clear"/>
    </w:rPr>
  </w:style>
  <w:style w:styleId="Style_51_ch" w:type="character">
    <w:name w:val="Неразрешенное упоминание2"/>
    <w:basedOn w:val="Style_31_ch"/>
    <w:link w:val="Style_51"/>
    <w:rPr>
      <w:color w:val="605E5C"/>
      <w:shd w:fill="E1DFDD" w:val="clear"/>
    </w:rPr>
  </w:style>
  <w:style w:styleId="Style_52" w:type="paragraph">
    <w:name w:val="toc 9"/>
    <w:basedOn w:val="Style_29"/>
    <w:next w:val="Style_29"/>
    <w:link w:val="Style_52_ch"/>
    <w:uiPriority w:val="39"/>
    <w:pPr>
      <w:spacing w:after="57"/>
      <w:ind w:firstLine="0" w:left="2268"/>
    </w:pPr>
  </w:style>
  <w:style w:styleId="Style_52_ch" w:type="character">
    <w:name w:val="toc 9"/>
    <w:basedOn w:val="Style_29_ch"/>
    <w:link w:val="Style_52"/>
  </w:style>
  <w:style w:styleId="Style_27" w:type="paragraph">
    <w:name w:val="Кавычки"/>
    <w:basedOn w:val="Style_29"/>
    <w:next w:val="Style_29"/>
    <w:link w:val="Style_27_ch"/>
    <w:rPr>
      <w:rFonts w:asciiTheme="majorAscii" w:hAnsiTheme="majorHAnsi"/>
      <w:i w:val="1"/>
      <w:caps w:val="1"/>
      <w:color w:themeColor="accent1" w:themeShade="BF" w:val="366091"/>
    </w:rPr>
  </w:style>
  <w:style w:styleId="Style_27_ch" w:type="character">
    <w:name w:val="Кавычки"/>
    <w:basedOn w:val="Style_29_ch"/>
    <w:link w:val="Style_27"/>
    <w:rPr>
      <w:rFonts w:asciiTheme="majorAscii" w:hAnsiTheme="majorHAnsi"/>
      <w:i w:val="1"/>
      <w:caps w:val="1"/>
      <w:color w:themeColor="accent1" w:themeShade="BF" w:val="366091"/>
    </w:rPr>
  </w:style>
  <w:style w:styleId="Style_1" w:type="paragraph">
    <w:name w:val="footer"/>
    <w:basedOn w:val="Style_29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29_ch"/>
    <w:link w:val="Style_1"/>
  </w:style>
  <w:style w:styleId="Style_53" w:type="paragraph">
    <w:name w:val="Блок"/>
    <w:basedOn w:val="Style_25"/>
    <w:link w:val="Style_53_ch"/>
    <w:pPr>
      <w:tabs>
        <w:tab w:leader="none" w:pos="426" w:val="left"/>
      </w:tabs>
      <w:spacing w:after="0" w:before="240"/>
      <w:ind/>
      <w:contextualSpacing w:val="1"/>
      <w:jc w:val="left"/>
    </w:pPr>
  </w:style>
  <w:style w:styleId="Style_53_ch" w:type="character">
    <w:name w:val="Блок"/>
    <w:basedOn w:val="Style_25_ch"/>
    <w:link w:val="Style_53"/>
  </w:style>
  <w:style w:styleId="Style_54" w:type="paragraph">
    <w:name w:val="toc 8"/>
    <w:basedOn w:val="Style_29"/>
    <w:next w:val="Style_29"/>
    <w:link w:val="Style_54_ch"/>
    <w:uiPriority w:val="39"/>
    <w:pPr>
      <w:spacing w:after="57"/>
      <w:ind w:firstLine="0" w:left="1984"/>
    </w:pPr>
  </w:style>
  <w:style w:styleId="Style_54_ch" w:type="character">
    <w:name w:val="toc 8"/>
    <w:basedOn w:val="Style_29_ch"/>
    <w:link w:val="Style_54"/>
  </w:style>
  <w:style w:styleId="Style_15" w:type="paragraph">
    <w:name w:val="Списки"/>
    <w:basedOn w:val="Style_14"/>
    <w:link w:val="Style_15_ch"/>
    <w:pPr>
      <w:numPr>
        <w:numId w:val="9"/>
      </w:numPr>
      <w:spacing w:after="280" w:before="120"/>
      <w:ind/>
    </w:pPr>
    <w:rPr>
      <w:highlight w:val="white"/>
    </w:rPr>
  </w:style>
  <w:style w:styleId="Style_15_ch" w:type="character">
    <w:name w:val="Списки"/>
    <w:basedOn w:val="Style_14_ch"/>
    <w:link w:val="Style_15"/>
    <w:rPr>
      <w:highlight w:val="white"/>
    </w:rPr>
  </w:style>
  <w:style w:styleId="Style_55" w:type="paragraph">
    <w:name w:val="Caption Char"/>
    <w:link w:val="Style_55_ch"/>
  </w:style>
  <w:style w:styleId="Style_55_ch" w:type="character">
    <w:name w:val="Caption Char"/>
    <w:link w:val="Style_55"/>
  </w:style>
  <w:style w:styleId="Style_22" w:type="paragraph">
    <w:name w:val="2_Прдупреждение"/>
    <w:basedOn w:val="Style_23"/>
    <w:link w:val="Style_22_ch"/>
    <w:rPr>
      <w:color w:val="C00000"/>
    </w:rPr>
  </w:style>
  <w:style w:styleId="Style_22_ch" w:type="character">
    <w:name w:val="2_Прдупреждение"/>
    <w:basedOn w:val="Style_23_ch"/>
    <w:link w:val="Style_22"/>
    <w:rPr>
      <w:color w:val="C00000"/>
    </w:rPr>
  </w:style>
  <w:style w:styleId="Style_56" w:type="paragraph">
    <w:name w:val="Normal (Web)"/>
    <w:basedOn w:val="Style_29"/>
    <w:link w:val="Style_56_ch"/>
    <w:pPr>
      <w:spacing w:afterAutospacing="on" w:beforeAutospacing="on" w:line="240" w:lineRule="auto"/>
      <w:ind/>
    </w:pPr>
    <w:rPr>
      <w:sz w:val="24"/>
    </w:rPr>
  </w:style>
  <w:style w:styleId="Style_56_ch" w:type="character">
    <w:name w:val="Normal (Web)"/>
    <w:basedOn w:val="Style_29_ch"/>
    <w:link w:val="Style_56"/>
    <w:rPr>
      <w:sz w:val="24"/>
    </w:rPr>
  </w:style>
  <w:style w:styleId="Style_57" w:type="paragraph">
    <w:name w:val="Heading 2 Char"/>
    <w:basedOn w:val="Style_31"/>
    <w:link w:val="Style_57_ch"/>
    <w:rPr>
      <w:rFonts w:ascii="Arial" w:hAnsi="Arial"/>
      <w:sz w:val="34"/>
    </w:rPr>
  </w:style>
  <w:style w:styleId="Style_57_ch" w:type="character">
    <w:name w:val="Heading 2 Char"/>
    <w:basedOn w:val="Style_31_ch"/>
    <w:link w:val="Style_57"/>
    <w:rPr>
      <w:rFonts w:ascii="Arial" w:hAnsi="Arial"/>
      <w:sz w:val="34"/>
    </w:rPr>
  </w:style>
  <w:style w:styleId="Style_12" w:type="paragraph">
    <w:name w:val="Подраздел"/>
    <w:basedOn w:val="Style_29"/>
    <w:link w:val="Style_12_ch"/>
    <w:pPr>
      <w:ind/>
      <w:jc w:val="center"/>
    </w:pPr>
    <w:rPr>
      <w:b w:val="1"/>
      <w:color w:themeColor="background1" w:themeShade="80" w:val="808080"/>
    </w:rPr>
  </w:style>
  <w:style w:styleId="Style_12_ch" w:type="character">
    <w:name w:val="Подраздел"/>
    <w:basedOn w:val="Style_29_ch"/>
    <w:link w:val="Style_12"/>
    <w:rPr>
      <w:b w:val="1"/>
      <w:color w:themeColor="background1" w:themeShade="80" w:val="808080"/>
    </w:rPr>
  </w:style>
  <w:style w:styleId="Style_58" w:type="paragraph">
    <w:name w:val="toc 5"/>
    <w:basedOn w:val="Style_29"/>
    <w:next w:val="Style_29"/>
    <w:link w:val="Style_58_ch"/>
    <w:uiPriority w:val="39"/>
    <w:pPr>
      <w:spacing w:after="57"/>
      <w:ind w:firstLine="0" w:left="1134"/>
    </w:pPr>
  </w:style>
  <w:style w:styleId="Style_58_ch" w:type="character">
    <w:name w:val="toc 5"/>
    <w:basedOn w:val="Style_29_ch"/>
    <w:link w:val="Style_58"/>
  </w:style>
  <w:style w:styleId="Style_59" w:type="paragraph">
    <w:name w:val="footnote reference"/>
    <w:basedOn w:val="Style_31"/>
    <w:link w:val="Style_59_ch"/>
    <w:rPr>
      <w:vertAlign w:val="superscript"/>
    </w:rPr>
  </w:style>
  <w:style w:styleId="Style_59_ch" w:type="character">
    <w:name w:val="footnote reference"/>
    <w:basedOn w:val="Style_31_ch"/>
    <w:link w:val="Style_59"/>
    <w:rPr>
      <w:vertAlign w:val="superscript"/>
    </w:rPr>
  </w:style>
  <w:style w:styleId="Style_31" w:type="paragraph">
    <w:name w:val="Default Paragraph Font"/>
    <w:link w:val="Style_31_ch"/>
  </w:style>
  <w:style w:styleId="Style_31_ch" w:type="character">
    <w:name w:val="Default Paragraph Font"/>
    <w:link w:val="Style_31"/>
  </w:style>
  <w:style w:styleId="Style_17" w:type="paragraph">
    <w:name w:val="Emphasis"/>
    <w:link w:val="Style_17_ch"/>
    <w:rPr>
      <w:i w:val="1"/>
      <w:color w:themeColor="accent5" w:themeShade="BF" w:val="31849B"/>
      <w:highlight w:val="white"/>
    </w:rPr>
  </w:style>
  <w:style w:styleId="Style_17_ch" w:type="character">
    <w:name w:val="Emphasis"/>
    <w:link w:val="Style_17"/>
    <w:rPr>
      <w:i w:val="1"/>
      <w:color w:themeColor="accent5" w:themeShade="BF" w:val="31849B"/>
      <w:highlight w:val="white"/>
    </w:rPr>
  </w:style>
  <w:style w:styleId="Style_60" w:type="paragraph">
    <w:name w:val="endnote text"/>
    <w:basedOn w:val="Style_29"/>
    <w:link w:val="Style_60_ch"/>
    <w:pPr>
      <w:spacing w:after="0" w:line="240" w:lineRule="auto"/>
      <w:ind/>
    </w:pPr>
    <w:rPr>
      <w:sz w:val="20"/>
    </w:rPr>
  </w:style>
  <w:style w:styleId="Style_60_ch" w:type="character">
    <w:name w:val="endnote text"/>
    <w:basedOn w:val="Style_29_ch"/>
    <w:link w:val="Style_60"/>
    <w:rPr>
      <w:sz w:val="20"/>
    </w:rPr>
  </w:style>
  <w:style w:styleId="Style_61" w:type="paragraph">
    <w:name w:val="Примечание 2"/>
    <w:basedOn w:val="Style_29"/>
    <w:link w:val="Style_61_ch"/>
    <w:pPr>
      <w:spacing w:after="480" w:before="480" w:line="240" w:lineRule="auto"/>
      <w:ind w:firstLine="709" w:left="0"/>
      <w:jc w:val="both"/>
    </w:pPr>
    <w:rPr>
      <w:sz w:val="24"/>
      <w:u w:val="single"/>
    </w:rPr>
  </w:style>
  <w:style w:styleId="Style_61_ch" w:type="character">
    <w:name w:val="Примечание 2"/>
    <w:basedOn w:val="Style_29_ch"/>
    <w:link w:val="Style_61"/>
    <w:rPr>
      <w:sz w:val="24"/>
      <w:u w:val="single"/>
    </w:rPr>
  </w:style>
  <w:style w:styleId="Style_62" w:type="paragraph">
    <w:name w:val="Quote"/>
    <w:basedOn w:val="Style_29"/>
    <w:next w:val="Style_29"/>
    <w:link w:val="Style_62_ch"/>
    <w:pPr>
      <w:ind w:firstLine="0" w:left="720" w:right="720"/>
    </w:pPr>
    <w:rPr>
      <w:i w:val="1"/>
    </w:rPr>
  </w:style>
  <w:style w:styleId="Style_62_ch" w:type="character">
    <w:name w:val="Quote"/>
    <w:basedOn w:val="Style_29_ch"/>
    <w:link w:val="Style_62"/>
    <w:rPr>
      <w:i w:val="1"/>
    </w:rPr>
  </w:style>
  <w:style w:styleId="Style_18" w:type="paragraph">
    <w:name w:val="Heading 1 Char"/>
    <w:basedOn w:val="Style_31"/>
    <w:link w:val="Style_18_ch"/>
    <w:rPr>
      <w:rFonts w:ascii="Arial" w:hAnsi="Arial"/>
      <w:sz w:val="40"/>
    </w:rPr>
  </w:style>
  <w:style w:styleId="Style_18_ch" w:type="character">
    <w:name w:val="Heading 1 Char"/>
    <w:basedOn w:val="Style_31_ch"/>
    <w:link w:val="Style_18"/>
    <w:rPr>
      <w:rFonts w:ascii="Arial" w:hAnsi="Arial"/>
      <w:sz w:val="40"/>
    </w:rPr>
  </w:style>
  <w:style w:styleId="Style_63" w:type="paragraph">
    <w:name w:val="Subtitle"/>
    <w:basedOn w:val="Style_29"/>
    <w:next w:val="Style_29"/>
    <w:link w:val="Style_63_ch"/>
    <w:uiPriority w:val="11"/>
    <w:qFormat/>
    <w:pPr>
      <w:spacing w:after="200" w:before="200"/>
      <w:ind/>
    </w:pPr>
    <w:rPr>
      <w:sz w:val="24"/>
    </w:rPr>
  </w:style>
  <w:style w:styleId="Style_63_ch" w:type="character">
    <w:name w:val="Subtitle"/>
    <w:basedOn w:val="Style_29_ch"/>
    <w:link w:val="Style_63"/>
    <w:rPr>
      <w:sz w:val="24"/>
    </w:rPr>
  </w:style>
  <w:style w:styleId="Style_25" w:type="paragraph">
    <w:name w:val="Body Text"/>
    <w:basedOn w:val="Style_29"/>
    <w:link w:val="Style_25_ch"/>
    <w:pPr>
      <w:spacing w:after="120" w:line="240" w:lineRule="auto"/>
      <w:ind/>
      <w:jc w:val="both"/>
    </w:pPr>
    <w:rPr>
      <w:sz w:val="24"/>
    </w:rPr>
  </w:style>
  <w:style w:styleId="Style_25_ch" w:type="character">
    <w:name w:val="Body Text"/>
    <w:basedOn w:val="Style_29_ch"/>
    <w:link w:val="Style_25"/>
    <w:rPr>
      <w:sz w:val="24"/>
    </w:rPr>
  </w:style>
  <w:style w:styleId="Style_10" w:type="paragraph">
    <w:name w:val="Подписи"/>
    <w:basedOn w:val="Style_29"/>
    <w:link w:val="Style_10_ch"/>
    <w:rPr>
      <w:i w:val="1"/>
      <w:sz w:val="24"/>
    </w:rPr>
  </w:style>
  <w:style w:styleId="Style_10_ch" w:type="character">
    <w:name w:val="Подписи"/>
    <w:basedOn w:val="Style_29_ch"/>
    <w:link w:val="Style_10"/>
    <w:rPr>
      <w:i w:val="1"/>
      <w:sz w:val="24"/>
    </w:rPr>
  </w:style>
  <w:style w:styleId="Style_64" w:type="paragraph">
    <w:name w:val="Картинка"/>
    <w:basedOn w:val="Style_29"/>
    <w:link w:val="Style_64_ch"/>
    <w:pPr>
      <w:spacing w:after="40"/>
      <w:ind w:firstLine="708" w:left="0"/>
      <w:jc w:val="center"/>
    </w:pPr>
  </w:style>
  <w:style w:styleId="Style_64_ch" w:type="character">
    <w:name w:val="Картинка"/>
    <w:basedOn w:val="Style_29_ch"/>
    <w:link w:val="Style_64"/>
  </w:style>
  <w:style w:styleId="Style_65" w:type="paragraph">
    <w:name w:val="Title"/>
    <w:basedOn w:val="Style_29"/>
    <w:next w:val="Style_29"/>
    <w:link w:val="Style_65_ch"/>
    <w:uiPriority w:val="10"/>
    <w:qFormat/>
    <w:pPr>
      <w:spacing w:after="200" w:before="300"/>
      <w:ind/>
      <w:contextualSpacing w:val="1"/>
    </w:pPr>
    <w:rPr>
      <w:sz w:val="48"/>
    </w:rPr>
  </w:style>
  <w:style w:styleId="Style_65_ch" w:type="character">
    <w:name w:val="Title"/>
    <w:basedOn w:val="Style_29_ch"/>
    <w:link w:val="Style_65"/>
    <w:rPr>
      <w:sz w:val="48"/>
    </w:rPr>
  </w:style>
  <w:style w:styleId="Style_26" w:type="paragraph">
    <w:name w:val="heading 4"/>
    <w:basedOn w:val="Style_29"/>
    <w:next w:val="Style_29"/>
    <w:link w:val="Style_26_ch"/>
    <w:uiPriority w:val="9"/>
    <w:qFormat/>
    <w:pPr>
      <w:keepNext w:val="1"/>
      <w:keepLines w:val="1"/>
      <w:spacing w:after="0" w:before="40"/>
      <w:ind/>
      <w:outlineLvl w:val="3"/>
    </w:pPr>
    <w:rPr>
      <w:rFonts w:asciiTheme="majorAscii" w:hAnsiTheme="majorHAnsi"/>
      <w:i w:val="1"/>
      <w:color w:themeColor="accent1" w:themeShade="BF" w:val="366091"/>
    </w:rPr>
  </w:style>
  <w:style w:styleId="Style_26_ch" w:type="character">
    <w:name w:val="heading 4"/>
    <w:basedOn w:val="Style_29_ch"/>
    <w:link w:val="Style_26"/>
    <w:rPr>
      <w:rFonts w:asciiTheme="majorAscii" w:hAnsiTheme="majorHAnsi"/>
      <w:i w:val="1"/>
      <w:color w:themeColor="accent1" w:themeShade="BF" w:val="366091"/>
    </w:rPr>
  </w:style>
  <w:style w:styleId="Style_66" w:type="paragraph">
    <w:name w:val="Header Char"/>
    <w:basedOn w:val="Style_31"/>
    <w:link w:val="Style_66_ch"/>
  </w:style>
  <w:style w:styleId="Style_66_ch" w:type="character">
    <w:name w:val="Header Char"/>
    <w:basedOn w:val="Style_31_ch"/>
    <w:link w:val="Style_66"/>
  </w:style>
  <w:style w:styleId="Style_9" w:type="paragraph">
    <w:name w:val="heading 2"/>
    <w:basedOn w:val="Style_29"/>
    <w:next w:val="Style_29"/>
    <w:link w:val="Style_9_ch"/>
    <w:uiPriority w:val="9"/>
    <w:qFormat/>
    <w:pPr>
      <w:keepNext w:val="1"/>
      <w:keepLines w:val="1"/>
      <w:spacing w:after="360" w:before="240" w:line="240" w:lineRule="auto"/>
      <w:ind/>
      <w:outlineLvl w:val="1"/>
    </w:pPr>
    <w:rPr>
      <w:b w:val="1"/>
      <w:sz w:val="24"/>
    </w:rPr>
  </w:style>
  <w:style w:styleId="Style_9_ch" w:type="character">
    <w:name w:val="heading 2"/>
    <w:basedOn w:val="Style_29_ch"/>
    <w:link w:val="Style_9"/>
    <w:rPr>
      <w:b w:val="1"/>
      <w:sz w:val="24"/>
    </w:rPr>
  </w:style>
  <w:style w:styleId="Style_67" w:type="paragraph">
    <w:name w:val="FollowedHyperlink"/>
    <w:basedOn w:val="Style_31"/>
    <w:link w:val="Style_67_ch"/>
    <w:rPr>
      <w:color w:themeColor="followedHyperlink" w:val="800080"/>
      <w:u w:val="single"/>
    </w:rPr>
  </w:style>
  <w:style w:styleId="Style_67_ch" w:type="character">
    <w:name w:val="FollowedHyperlink"/>
    <w:basedOn w:val="Style_31_ch"/>
    <w:link w:val="Style_67"/>
    <w:rPr>
      <w:color w:themeColor="followedHyperlink" w:val="800080"/>
      <w:u w:val="single"/>
    </w:rPr>
  </w:style>
  <w:style w:styleId="Style_68" w:type="paragraph">
    <w:name w:val="Placeholder Text"/>
    <w:basedOn w:val="Style_31"/>
    <w:link w:val="Style_68_ch"/>
    <w:rPr>
      <w:color w:val="808080"/>
    </w:rPr>
  </w:style>
  <w:style w:styleId="Style_68_ch" w:type="character">
    <w:name w:val="Placeholder Text"/>
    <w:basedOn w:val="Style_31_ch"/>
    <w:link w:val="Style_68"/>
    <w:rPr>
      <w:color w:val="808080"/>
    </w:rPr>
  </w:style>
  <w:style w:styleId="Style_69" w:type="paragraph">
    <w:name w:val="heading 6"/>
    <w:basedOn w:val="Style_29"/>
    <w:next w:val="Style_29"/>
    <w:link w:val="Style_69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69_ch" w:type="character">
    <w:name w:val="heading 6"/>
    <w:basedOn w:val="Style_29_ch"/>
    <w:link w:val="Style_69"/>
    <w:rPr>
      <w:rFonts w:ascii="Arial" w:hAnsi="Arial"/>
      <w:b w:val="1"/>
      <w:sz w:val="22"/>
    </w:rPr>
  </w:style>
  <w:style w:styleId="Style_70" w:type="table">
    <w:name w:val="Grid Table 2 - Accent 5"/>
    <w:basedOn w:val="Style_3"/>
    <w:pPr>
      <w:spacing w:after="0" w:line="240" w:lineRule="auto"/>
      <w:ind/>
    </w:pPr>
    <w:tblPr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71" w:type="table">
    <w:name w:val="Grid Table 7 Colorful - Accent 3"/>
    <w:basedOn w:val="Style_3"/>
    <w:pPr>
      <w:spacing w:after="0" w:line="240" w:lineRule="auto"/>
      <w:ind/>
    </w:pPr>
    <w:tblPr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72" w:type="table">
    <w:name w:val="Grid Table 4 - Accent 6"/>
    <w:basedOn w:val="Style_3"/>
    <w:pPr>
      <w:spacing w:after="0" w:line="240" w:lineRule="auto"/>
      <w:ind/>
    </w:pPr>
    <w:tblPr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73" w:type="table">
    <w:name w:val="Bordered - Accent 5"/>
    <w:basedOn w:val="Style_3"/>
    <w:pPr>
      <w:spacing w:after="0" w:line="240" w:lineRule="auto"/>
      <w:ind/>
    </w:pPr>
    <w:tblPr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74" w:type="table">
    <w:name w:val="List Table 3 - Accent 3"/>
    <w:basedOn w:val="Style_3"/>
    <w:pPr>
      <w:spacing w:after="0" w:line="240" w:lineRule="auto"/>
      <w:ind/>
    </w:pPr>
    <w:tblPr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11" w:type="table">
    <w:name w:val="Table Grid"/>
    <w:basedOn w:val="Style_3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5" w:type="table">
    <w:name w:val="Bordered &amp; Lined - Accent 1"/>
    <w:basedOn w:val="Style_3"/>
    <w:pPr>
      <w:spacing w:after="0" w:line="240" w:lineRule="auto"/>
      <w:ind/>
    </w:pPr>
    <w:rPr>
      <w:color w:val="404040"/>
      <w:sz w:val="20"/>
    </w:rPr>
    <w:tblPr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76" w:type="table">
    <w:name w:val="Grid Table 2 - Accent 6"/>
    <w:basedOn w:val="Style_3"/>
    <w:pPr>
      <w:spacing w:after="0" w:line="240" w:lineRule="auto"/>
      <w:ind/>
    </w:pPr>
    <w:tblPr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77" w:type="table">
    <w:name w:val="Grid Table 6 Colorful - Accent 5"/>
    <w:basedOn w:val="Style_3"/>
    <w:pPr>
      <w:spacing w:after="0" w:line="240" w:lineRule="auto"/>
      <w:ind/>
    </w:pPr>
    <w:tblPr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78" w:type="table">
    <w:name w:val="Grid Table 2 - Accent 4"/>
    <w:basedOn w:val="Style_3"/>
    <w:pPr>
      <w:spacing w:after="0" w:line="240" w:lineRule="auto"/>
      <w:ind/>
    </w:pPr>
    <w:tblPr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79" w:type="table">
    <w:name w:val="List Table 5 Dark - Accent 1"/>
    <w:basedOn w:val="Style_3"/>
    <w:pPr>
      <w:spacing w:after="0" w:line="240" w:lineRule="auto"/>
      <w:ind/>
    </w:pPr>
    <w:tblPr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80" w:type="table">
    <w:name w:val="List Table 2 - Accent 6"/>
    <w:basedOn w:val="Style_3"/>
    <w:pPr>
      <w:spacing w:after="0" w:line="240" w:lineRule="auto"/>
      <w:ind/>
    </w:pPr>
    <w:tblPr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81" w:type="table">
    <w:name w:val="Grid Table 2 - Accent 2"/>
    <w:basedOn w:val="Style_3"/>
    <w:pPr>
      <w:spacing w:after="0" w:line="240" w:lineRule="auto"/>
      <w:ind/>
    </w:pPr>
    <w:tblPr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82" w:type="table">
    <w:name w:val="Bordered - Accent 2"/>
    <w:basedOn w:val="Style_3"/>
    <w:pPr>
      <w:spacing w:after="0" w:line="240" w:lineRule="auto"/>
      <w:ind/>
    </w:pPr>
    <w:tblPr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83" w:type="table">
    <w:name w:val="Bordered &amp; Lined - Accent 5"/>
    <w:basedOn w:val="Style_3"/>
    <w:pPr>
      <w:spacing w:after="0" w:line="240" w:lineRule="auto"/>
      <w:ind/>
    </w:pPr>
    <w:rPr>
      <w:color w:val="404040"/>
      <w:sz w:val="20"/>
    </w:rPr>
    <w:tblPr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84" w:type="table">
    <w:name w:val="Grid Table 3"/>
    <w:basedOn w:val="Style_3"/>
    <w:pPr>
      <w:spacing w:after="0" w:line="240" w:lineRule="auto"/>
      <w:ind/>
    </w:pPr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85" w:type="table">
    <w:name w:val="Grid Table 4 - Accent 2"/>
    <w:basedOn w:val="Style_3"/>
    <w:pPr>
      <w:spacing w:after="0" w:line="240" w:lineRule="auto"/>
      <w:ind/>
    </w:pPr>
    <w:tblPr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86" w:type="table">
    <w:name w:val="List Table 7 Colorful - Accent 2"/>
    <w:basedOn w:val="Style_3"/>
    <w:pPr>
      <w:spacing w:after="0" w:line="240" w:lineRule="auto"/>
      <w:ind/>
    </w:pPr>
    <w:tblPr>
      <w:tblBorders>
        <w:right w:sz="4" w:themeColor="accent2" w:themeTint="97" w:val="single"/>
      </w:tblBorders>
    </w:tblPr>
  </w:style>
  <w:style w:styleId="Style_87" w:type="table">
    <w:name w:val="Lined - Accent 6"/>
    <w:basedOn w:val="Style_3"/>
    <w:pPr>
      <w:spacing w:after="0" w:line="240" w:lineRule="auto"/>
      <w:ind/>
    </w:pPr>
    <w:rPr>
      <w:color w:val="404040"/>
      <w:sz w:val="20"/>
    </w:rPr>
  </w:style>
  <w:style w:styleId="Style_88" w:type="table">
    <w:name w:val="Bordered - Accent 3"/>
    <w:basedOn w:val="Style_3"/>
    <w:pPr>
      <w:spacing w:after="0" w:line="240" w:lineRule="auto"/>
      <w:ind/>
    </w:pPr>
    <w:tblPr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89" w:type="table">
    <w:name w:val="Grid Table 3 - Accent 1"/>
    <w:basedOn w:val="Style_3"/>
    <w:pPr>
      <w:spacing w:after="0" w:line="240" w:lineRule="auto"/>
      <w:ind/>
    </w:pPr>
    <w:tblPr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90" w:type="table">
    <w:name w:val="List Table 1 Light"/>
    <w:basedOn w:val="Style_3"/>
    <w:pPr>
      <w:spacing w:after="0" w:line="240" w:lineRule="auto"/>
      <w:ind/>
    </w:pPr>
  </w:style>
  <w:style w:styleId="Style_91" w:type="table">
    <w:name w:val="List Table 1 Light - Accent 3"/>
    <w:basedOn w:val="Style_3"/>
    <w:pPr>
      <w:spacing w:after="0" w:line="240" w:lineRule="auto"/>
      <w:ind/>
    </w:pPr>
  </w:style>
  <w:style w:styleId="Style_92" w:type="table">
    <w:name w:val="Lined - Accent 5"/>
    <w:basedOn w:val="Style_3"/>
    <w:pPr>
      <w:spacing w:after="0" w:line="240" w:lineRule="auto"/>
      <w:ind/>
    </w:pPr>
    <w:rPr>
      <w:color w:val="404040"/>
      <w:sz w:val="20"/>
    </w:rPr>
  </w:style>
  <w:style w:styleId="Style_93" w:type="table">
    <w:name w:val="Grid Table 6 Colorful - Accent 6"/>
    <w:basedOn w:val="Style_3"/>
    <w:pPr>
      <w:spacing w:after="0" w:line="240" w:lineRule="auto"/>
      <w:ind/>
    </w:pPr>
    <w:tblPr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94" w:type="table">
    <w:name w:val="Lined - Accent 3"/>
    <w:basedOn w:val="Style_3"/>
    <w:pPr>
      <w:spacing w:after="0" w:line="240" w:lineRule="auto"/>
      <w:ind/>
    </w:pPr>
    <w:rPr>
      <w:color w:val="404040"/>
      <w:sz w:val="20"/>
    </w:rPr>
  </w:style>
  <w:style w:styleId="Style_95" w:type="table">
    <w:name w:val="List Table 6 Colorful - Accent 1"/>
    <w:basedOn w:val="Style_3"/>
    <w:pPr>
      <w:spacing w:after="0" w:line="240" w:lineRule="auto"/>
      <w:ind/>
    </w:pPr>
    <w:tblPr>
      <w:tblBorders>
        <w:top w:sz="4" w:themeColor="accent1" w:val="single"/>
        <w:bottom w:sz="4" w:themeColor="accent1" w:val="single"/>
      </w:tblBorders>
    </w:tblPr>
  </w:style>
  <w:style w:styleId="Style_96" w:type="table">
    <w:name w:val="Grid Table 7 Colorful"/>
    <w:basedOn w:val="Style_3"/>
    <w:pPr>
      <w:spacing w:after="0" w:line="240" w:lineRule="auto"/>
      <w:ind/>
    </w:pPr>
    <w:tblPr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97" w:type="table">
    <w:name w:val="Grid Table 5 Dark - Accent 2"/>
    <w:basedOn w:val="Style_3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8" w:type="table">
    <w:name w:val="List Table 3 - Accent 2"/>
    <w:basedOn w:val="Style_3"/>
    <w:pPr>
      <w:spacing w:after="0" w:line="240" w:lineRule="auto"/>
      <w:ind/>
    </w:pPr>
    <w:tblPr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99" w:type="table">
    <w:name w:val="Grid Table 2 - Accent 1"/>
    <w:basedOn w:val="Style_3"/>
    <w:pPr>
      <w:spacing w:after="0" w:line="240" w:lineRule="auto"/>
      <w:ind/>
    </w:pPr>
    <w:tblPr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00" w:type="table">
    <w:name w:val="List Table 6 Colorful - Accent 5"/>
    <w:basedOn w:val="Style_3"/>
    <w:pPr>
      <w:spacing w:after="0" w:line="240" w:lineRule="auto"/>
      <w:ind/>
    </w:pPr>
    <w:tblPr>
      <w:tblBorders>
        <w:top w:sz="4" w:themeColor="accent5" w:themeTint="9A" w:val="single"/>
        <w:bottom w:sz="4" w:themeColor="accent5" w:themeTint="9A" w:val="single"/>
      </w:tblBorders>
    </w:tblPr>
  </w:style>
  <w:style w:styleId="Style_101" w:type="table">
    <w:name w:val="List Table 3 - Accent 6"/>
    <w:basedOn w:val="Style_3"/>
    <w:pPr>
      <w:spacing w:after="0" w:line="240" w:lineRule="auto"/>
      <w:ind/>
    </w:pPr>
    <w:tblPr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02" w:type="table">
    <w:name w:val="Plain Table 5"/>
    <w:basedOn w:val="Style_3"/>
    <w:pPr>
      <w:spacing w:after="0" w:line="240" w:lineRule="auto"/>
      <w:ind/>
    </w:pPr>
  </w:style>
  <w:style w:styleId="Style_103" w:type="table">
    <w:name w:val="Lined - Accent 4"/>
    <w:basedOn w:val="Style_3"/>
    <w:pPr>
      <w:spacing w:after="0" w:line="240" w:lineRule="auto"/>
      <w:ind/>
    </w:pPr>
    <w:rPr>
      <w:color w:val="404040"/>
      <w:sz w:val="20"/>
    </w:rPr>
  </w:style>
  <w:style w:styleId="Style_104" w:type="table">
    <w:name w:val="Grid Table 7 Colorful - Accent 4"/>
    <w:basedOn w:val="Style_3"/>
    <w:pPr>
      <w:spacing w:after="0" w:line="240" w:lineRule="auto"/>
      <w:ind/>
    </w:pPr>
    <w:tblPr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05" w:type="table">
    <w:name w:val="Bordered - Accent 4"/>
    <w:basedOn w:val="Style_3"/>
    <w:pPr>
      <w:spacing w:after="0" w:line="240" w:lineRule="auto"/>
      <w:ind/>
    </w:pPr>
    <w:tblPr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06" w:type="table">
    <w:name w:val="Plain Table 3"/>
    <w:basedOn w:val="Style_3"/>
    <w:pPr>
      <w:spacing w:after="0" w:line="240" w:lineRule="auto"/>
      <w:ind/>
    </w:pPr>
  </w:style>
  <w:style w:styleId="Style_107" w:type="table">
    <w:name w:val="List Table 3 Accent 3"/>
    <w:basedOn w:val="Style_3"/>
    <w:pPr>
      <w:spacing w:after="0" w:line="240" w:lineRule="auto"/>
      <w:ind/>
    </w:pPr>
    <w:tblPr>
      <w:tblBorders>
        <w:top w:sz="4" w:themeColor="accent3" w:val="single"/>
        <w:left w:sz="4" w:themeColor="accent3" w:val="single"/>
        <w:bottom w:sz="4" w:themeColor="accent3" w:val="single"/>
        <w:right w:sz="4" w:themeColor="accent3" w:val="single"/>
      </w:tblBorders>
    </w:tblPr>
  </w:style>
  <w:style w:styleId="Style_108" w:type="table">
    <w:name w:val="Grid Table 6 Colorful - Accent 3"/>
    <w:basedOn w:val="Style_3"/>
    <w:pPr>
      <w:spacing w:after="0" w:line="240" w:lineRule="auto"/>
      <w:ind/>
    </w:pPr>
    <w:tblPr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09" w:type="table">
    <w:name w:val="Grid Table 5 Dark - Accent 3"/>
    <w:basedOn w:val="Style_3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10" w:type="table">
    <w:name w:val="List Table 4 - Accent 1"/>
    <w:basedOn w:val="Style_3"/>
    <w:pPr>
      <w:spacing w:after="0" w:line="240" w:lineRule="auto"/>
      <w:ind/>
    </w:pPr>
    <w:tblPr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11" w:type="table">
    <w:name w:val="Bordered &amp; Lined - Accent 4"/>
    <w:basedOn w:val="Style_3"/>
    <w:pPr>
      <w:spacing w:after="0" w:line="240" w:lineRule="auto"/>
      <w:ind/>
    </w:pPr>
    <w:rPr>
      <w:color w:val="404040"/>
      <w:sz w:val="20"/>
    </w:rPr>
    <w:tblPr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112" w:type="table">
    <w:name w:val="Grid Table 7 Colorful - Accent 2"/>
    <w:basedOn w:val="Style_3"/>
    <w:pPr>
      <w:spacing w:after="0" w:line="240" w:lineRule="auto"/>
      <w:ind/>
    </w:pPr>
    <w:tblPr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13" w:type="table">
    <w:name w:val="Bordered"/>
    <w:basedOn w:val="Style_3"/>
    <w:pPr>
      <w:spacing w:after="0" w:line="240" w:lineRule="auto"/>
      <w:ind/>
    </w:pPr>
    <w:tblPr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114" w:type="table">
    <w:name w:val="Grid Table 1 Light - Accent 1"/>
    <w:basedOn w:val="Style_3"/>
    <w:pPr>
      <w:spacing w:after="0" w:line="240" w:lineRule="auto"/>
      <w:ind/>
    </w:pPr>
    <w:tblPr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15" w:type="table">
    <w:name w:val="List Table 3 - Accent 4"/>
    <w:basedOn w:val="Style_3"/>
    <w:pPr>
      <w:spacing w:after="0" w:line="240" w:lineRule="auto"/>
      <w:ind/>
    </w:pPr>
    <w:tblPr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116" w:type="table">
    <w:name w:val="List Table 5 Dark - Accent 5"/>
    <w:basedOn w:val="Style_3"/>
    <w:pPr>
      <w:spacing w:after="0" w:line="240" w:lineRule="auto"/>
      <w:ind/>
    </w:pPr>
    <w:tblPr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117" w:type="table">
    <w:name w:val="List Table 3 - Accent 5"/>
    <w:basedOn w:val="Style_3"/>
    <w:pPr>
      <w:spacing w:after="0" w:line="240" w:lineRule="auto"/>
      <w:ind/>
    </w:pPr>
    <w:tblPr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118" w:type="table">
    <w:name w:val="List Table 6 Colorful - Accent 6"/>
    <w:basedOn w:val="Style_3"/>
    <w:pPr>
      <w:spacing w:after="0" w:line="240" w:lineRule="auto"/>
      <w:ind/>
    </w:pPr>
    <w:tblPr>
      <w:tblBorders>
        <w:top w:sz="4" w:themeColor="accent6" w:themeTint="98" w:val="single"/>
        <w:bottom w:sz="4" w:themeColor="accent6" w:themeTint="98" w:val="single"/>
      </w:tblBorders>
    </w:tblPr>
  </w:style>
  <w:style w:styleId="Style_119" w:type="table">
    <w:name w:val="List Table 7 Colorful - Accent 4"/>
    <w:basedOn w:val="Style_3"/>
    <w:pPr>
      <w:spacing w:after="0" w:line="240" w:lineRule="auto"/>
      <w:ind/>
    </w:pPr>
    <w:tblPr>
      <w:tblBorders>
        <w:right w:sz="4" w:themeColor="accent4" w:themeTint="9A" w:val="single"/>
      </w:tblBorders>
    </w:tblPr>
  </w:style>
  <w:style w:styleId="Style_120" w:type="table">
    <w:name w:val="List Table 2"/>
    <w:basedOn w:val="Style_3"/>
    <w:pPr>
      <w:spacing w:after="0" w:line="240" w:lineRule="auto"/>
      <w:ind/>
    </w:pPr>
    <w:tblPr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121" w:type="table">
    <w:name w:val="Bordered - Accent 6"/>
    <w:basedOn w:val="Style_3"/>
    <w:pPr>
      <w:spacing w:after="0" w:line="240" w:lineRule="auto"/>
      <w:ind/>
    </w:pPr>
    <w:tblPr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28" w:type="table">
    <w:name w:val="Сетка таблицы светлая1"/>
    <w:pPr>
      <w:spacing w:after="0" w:line="240" w:lineRule="auto"/>
      <w:ind/>
    </w:pPr>
    <w:tblPr>
      <w:tblInd w:type="dxa" w:w="0"/>
      <w:tblBorders>
        <w:top w:sz="4" w:themeColor="background1" w:themeShade="BF" w:val="single"/>
        <w:left w:sz="4" w:themeColor="background1" w:themeShade="BF" w:val="single"/>
        <w:bottom w:sz="4" w:themeColor="background1" w:themeShade="BF" w:val="single"/>
        <w:right w:sz="4" w:themeColor="background1" w:themeShade="BF" w:val="single"/>
        <w:insideH w:sz="4" w:themeColor="background1" w:themeShade="BF" w:val="single"/>
        <w:insideV w:sz="4" w:themeColor="background1" w:themeShade="BF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2" w:type="table">
    <w:name w:val="List Table 7 Colorful - Accent 5"/>
    <w:basedOn w:val="Style_3"/>
    <w:pPr>
      <w:spacing w:after="0" w:line="240" w:lineRule="auto"/>
      <w:ind/>
    </w:pPr>
    <w:tblPr>
      <w:tblBorders>
        <w:right w:sz="4" w:themeColor="accent5" w:themeTint="9A" w:val="single"/>
      </w:tblBorders>
    </w:tblPr>
  </w:style>
  <w:style w:styleId="Style_123" w:type="table">
    <w:name w:val="Grid Table 1 Light Accent 5"/>
    <w:basedOn w:val="Style_3"/>
    <w:pPr>
      <w:spacing w:after="0" w:line="240" w:lineRule="auto"/>
      <w:ind/>
    </w:pPr>
    <w:tblPr>
      <w:tblBorders>
        <w:top w:sz="4" w:themeColor="accent5" w:themeTint="66" w:val="single"/>
        <w:left w:sz="4" w:themeColor="accent5" w:themeTint="66" w:val="single"/>
        <w:bottom w:sz="4" w:themeColor="accent5" w:themeTint="66" w:val="single"/>
        <w:right w:sz="4" w:themeColor="accent5" w:themeTint="66" w:val="single"/>
        <w:insideH w:sz="4" w:themeColor="accent5" w:themeTint="66" w:val="single"/>
        <w:insideV w:sz="4" w:themeColor="accent5" w:themeTint="66" w:val="single"/>
      </w:tblBorders>
    </w:tblPr>
  </w:style>
  <w:style w:styleId="Style_124" w:type="table">
    <w:name w:val="Grid Table 4 - Accent 3"/>
    <w:basedOn w:val="Style_3"/>
    <w:pPr>
      <w:spacing w:after="0" w:line="240" w:lineRule="auto"/>
      <w:ind/>
    </w:pPr>
    <w:tblPr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125" w:type="table">
    <w:name w:val="Grid Table 4"/>
    <w:basedOn w:val="Style_3"/>
    <w:pPr>
      <w:spacing w:after="0" w:line="240" w:lineRule="auto"/>
      <w:ind/>
    </w:pPr>
    <w:tblPr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126" w:type="table">
    <w:name w:val="Grid Table 3 - Accent 2"/>
    <w:basedOn w:val="Style_3"/>
    <w:pPr>
      <w:spacing w:after="0" w:line="240" w:lineRule="auto"/>
      <w:ind/>
    </w:pPr>
    <w:tblPr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27" w:type="table">
    <w:name w:val="Grid Table 4 - Accent 1"/>
    <w:basedOn w:val="Style_3"/>
    <w:pPr>
      <w:spacing w:after="0" w:line="240" w:lineRule="auto"/>
      <w:ind/>
    </w:pPr>
    <w:tblPr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28" w:type="table">
    <w:name w:val="Grid Table 5 Dark- Accent 1"/>
    <w:basedOn w:val="Style_3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29" w:type="table">
    <w:name w:val="Bordered &amp; Lined - Accent 2"/>
    <w:basedOn w:val="Style_3"/>
    <w:pPr>
      <w:spacing w:after="0" w:line="240" w:lineRule="auto"/>
      <w:ind/>
    </w:pPr>
    <w:rPr>
      <w:color w:val="404040"/>
      <w:sz w:val="20"/>
    </w:rPr>
    <w:tblPr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130" w:type="table">
    <w:name w:val="List Table 1 Light - Accent 5"/>
    <w:basedOn w:val="Style_3"/>
    <w:pPr>
      <w:spacing w:after="0" w:line="240" w:lineRule="auto"/>
      <w:ind/>
    </w:pPr>
  </w:style>
  <w:style w:styleId="Style_131" w:type="table">
    <w:name w:val="Bordered - Accent 1"/>
    <w:basedOn w:val="Style_3"/>
    <w:pPr>
      <w:spacing w:after="0" w:line="240" w:lineRule="auto"/>
      <w:ind/>
    </w:pPr>
    <w:tblPr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32" w:type="table">
    <w:name w:val="Grid Table 6 Colorful - Accent 2"/>
    <w:basedOn w:val="Style_3"/>
    <w:pPr>
      <w:spacing w:after="0" w:line="240" w:lineRule="auto"/>
      <w:ind/>
    </w:pPr>
    <w:tblPr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33" w:type="table">
    <w:name w:val="List Table 4 - Accent 3"/>
    <w:basedOn w:val="Style_3"/>
    <w:pPr>
      <w:spacing w:after="0" w:line="240" w:lineRule="auto"/>
      <w:ind/>
    </w:pPr>
    <w:tblPr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134" w:type="table">
    <w:name w:val="List Table 2 - Accent 5"/>
    <w:basedOn w:val="Style_3"/>
    <w:pPr>
      <w:spacing w:after="0" w:line="240" w:lineRule="auto"/>
      <w:ind/>
    </w:pPr>
    <w:tblPr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135" w:type="table">
    <w:name w:val="List Table 1 Light - Accent 4"/>
    <w:basedOn w:val="Style_3"/>
    <w:pPr>
      <w:spacing w:after="0" w:line="240" w:lineRule="auto"/>
      <w:ind/>
    </w:pPr>
  </w:style>
  <w:style w:styleId="Style_136" w:type="table">
    <w:name w:val="Bordered &amp; Lined - Accent 6"/>
    <w:basedOn w:val="Style_3"/>
    <w:pPr>
      <w:spacing w:after="0" w:line="240" w:lineRule="auto"/>
      <w:ind/>
    </w:pPr>
    <w:rPr>
      <w:color w:val="404040"/>
      <w:sz w:val="20"/>
    </w:rPr>
    <w:tblPr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37" w:type="table">
    <w:name w:val="Grid Table 1 Light - Accent 5"/>
    <w:basedOn w:val="Style_3"/>
    <w:pPr>
      <w:spacing w:after="0" w:line="240" w:lineRule="auto"/>
      <w:ind/>
    </w:pPr>
    <w:tblPr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38" w:type="table">
    <w:name w:val="Grid Table 3 - Accent 6"/>
    <w:basedOn w:val="Style_3"/>
    <w:pPr>
      <w:spacing w:after="0" w:line="240" w:lineRule="auto"/>
      <w:ind/>
    </w:pPr>
    <w:tblPr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39" w:type="table">
    <w:name w:val="Grid Table 7 Colorful - Accent 6"/>
    <w:basedOn w:val="Style_3"/>
    <w:pPr>
      <w:spacing w:after="0" w:line="240" w:lineRule="auto"/>
      <w:ind/>
    </w:pPr>
    <w:tblPr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140" w:type="table">
    <w:name w:val="Grid Table 5 Dark"/>
    <w:basedOn w:val="Style_3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41" w:type="table">
    <w:name w:val="Plain Table 1"/>
    <w:basedOn w:val="Style_3"/>
    <w:pPr>
      <w:spacing w:after="0" w:line="240" w:lineRule="auto"/>
      <w:ind/>
    </w:pPr>
    <w:tblPr>
      <w:tblBorders>
        <w:top w:sz="4" w:themeColor="background1" w:themeShade="BF" w:val="single"/>
        <w:left w:sz="4" w:themeColor="background1" w:themeShade="BF" w:val="single"/>
        <w:bottom w:sz="4" w:themeColor="background1" w:themeShade="BF" w:val="single"/>
        <w:right w:sz="4" w:themeColor="background1" w:themeShade="BF" w:val="single"/>
        <w:insideH w:sz="4" w:themeColor="background1" w:themeShade="BF" w:val="single"/>
        <w:insideV w:sz="4" w:themeColor="background1" w:themeShade="BF" w:val="single"/>
      </w:tblBorders>
    </w:tblPr>
  </w:style>
  <w:style w:styleId="Style_142" w:type="table">
    <w:name w:val="List Table 3 - Accent 1"/>
    <w:basedOn w:val="Style_3"/>
    <w:pPr>
      <w:spacing w:after="0" w:line="240" w:lineRule="auto"/>
      <w:ind/>
    </w:pPr>
    <w:tblPr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143" w:type="table">
    <w:name w:val="List Table 6 Colorful - Accent 2"/>
    <w:basedOn w:val="Style_3"/>
    <w:pPr>
      <w:spacing w:after="0" w:line="240" w:lineRule="auto"/>
      <w:ind/>
    </w:pPr>
    <w:tblPr>
      <w:tblBorders>
        <w:top w:sz="4" w:themeColor="accent2" w:themeTint="97" w:val="single"/>
        <w:bottom w:sz="4" w:themeColor="accent2" w:themeTint="97" w:val="single"/>
      </w:tblBorders>
    </w:tblPr>
  </w:style>
  <w:style w:styleId="Style_144" w:type="table">
    <w:name w:val="Grid Table 1 Light - Accent 2"/>
    <w:basedOn w:val="Style_3"/>
    <w:pPr>
      <w:spacing w:after="0" w:line="240" w:lineRule="auto"/>
      <w:ind/>
    </w:pPr>
    <w:tblPr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45" w:type="table">
    <w:name w:val="List Table 7 Colorful - Accent 1"/>
    <w:basedOn w:val="Style_3"/>
    <w:pPr>
      <w:spacing w:after="0" w:line="240" w:lineRule="auto"/>
      <w:ind/>
    </w:pPr>
    <w:tblPr>
      <w:tblBorders>
        <w:right w:sz="4" w:themeColor="accent1" w:val="single"/>
      </w:tblBorders>
    </w:tblPr>
  </w:style>
  <w:style w:styleId="Style_146" w:type="table">
    <w:name w:val="List Table 2 - Accent 3"/>
    <w:basedOn w:val="Style_3"/>
    <w:pPr>
      <w:spacing w:after="0" w:line="240" w:lineRule="auto"/>
      <w:ind/>
    </w:pPr>
    <w:tblPr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147" w:type="table">
    <w:name w:val="List Table 7 Colorful - Accent 6"/>
    <w:basedOn w:val="Style_3"/>
    <w:pPr>
      <w:spacing w:after="0" w:line="240" w:lineRule="auto"/>
      <w:ind/>
    </w:pPr>
    <w:tblPr>
      <w:tblBorders>
        <w:right w:sz="4" w:themeColor="accent6" w:themeTint="98" w:val="single"/>
      </w:tblBorders>
    </w:tblPr>
  </w:style>
  <w:style w:styleId="Style_148" w:type="table">
    <w:name w:val="List Table 4 - Accent 4"/>
    <w:basedOn w:val="Style_3"/>
    <w:pPr>
      <w:spacing w:after="0" w:line="240" w:lineRule="auto"/>
      <w:ind/>
    </w:pPr>
    <w:tblPr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149" w:type="table">
    <w:name w:val="Grid Table 4 - Accent 5"/>
    <w:basedOn w:val="Style_3"/>
    <w:pPr>
      <w:spacing w:after="0" w:line="240" w:lineRule="auto"/>
      <w:ind/>
    </w:pPr>
    <w:tblPr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50" w:type="table">
    <w:name w:val="List Table 3"/>
    <w:basedOn w:val="Style_3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51" w:type="table">
    <w:name w:val="Table Grid Light"/>
    <w:basedOn w:val="Style_3"/>
    <w:pPr>
      <w:spacing w:after="0" w:line="240" w:lineRule="auto"/>
      <w:ind/>
    </w:pPr>
    <w:tblPr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</w:tblPr>
  </w:style>
  <w:style w:styleId="Style_19" w:type="table">
    <w:name w:val="Grid Table Light"/>
    <w:basedOn w:val="Style_3"/>
    <w:pPr>
      <w:spacing w:after="0" w:line="240" w:lineRule="auto"/>
      <w:ind/>
    </w:pPr>
    <w:tblPr>
      <w:tblBorders>
        <w:top w:sz="4" w:themeColor="background1" w:themeShade="BF" w:val="single"/>
        <w:left w:sz="4" w:themeColor="background1" w:themeShade="BF" w:val="single"/>
        <w:bottom w:sz="4" w:themeColor="background1" w:themeShade="BF" w:val="single"/>
        <w:right w:sz="4" w:themeColor="background1" w:themeShade="BF" w:val="single"/>
        <w:insideH w:sz="4" w:themeColor="background1" w:themeShade="BF" w:val="single"/>
        <w:insideV w:sz="4" w:themeColor="background1" w:themeShade="BF" w:val="single"/>
      </w:tblBorders>
    </w:tblPr>
  </w:style>
  <w:style w:styleId="Style_152" w:type="table">
    <w:name w:val="Plain Table 2"/>
    <w:basedOn w:val="Style_3"/>
    <w:pPr>
      <w:spacing w:after="0" w:line="240" w:lineRule="auto"/>
      <w:ind/>
    </w:pPr>
    <w:tblPr>
      <w:tblBorders>
        <w:top w:sz="4" w:themeColor="text1" w:themeTint="80" w:val="single"/>
        <w:bottom w:sz="4" w:themeColor="text1" w:themeTint="80" w:val="single"/>
      </w:tblBorders>
    </w:tblPr>
  </w:style>
  <w:style w:styleId="Style_153" w:type="table">
    <w:name w:val="Lined - Accent 1"/>
    <w:basedOn w:val="Style_3"/>
    <w:pPr>
      <w:spacing w:after="0" w:line="240" w:lineRule="auto"/>
      <w:ind/>
    </w:pPr>
    <w:rPr>
      <w:color w:val="404040"/>
      <w:sz w:val="20"/>
    </w:rPr>
  </w:style>
  <w:style w:styleId="Style_154" w:type="table">
    <w:name w:val="Grid Table 5 Dark - Accent 5"/>
    <w:basedOn w:val="Style_3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55" w:type="table">
    <w:name w:val="List Table 5 Dark - Accent 2"/>
    <w:basedOn w:val="Style_3"/>
    <w:pPr>
      <w:spacing w:after="0" w:line="240" w:lineRule="auto"/>
      <w:ind/>
    </w:pPr>
    <w:tblPr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156" w:type="table">
    <w:name w:val="Grid Table 2"/>
    <w:basedOn w:val="Style_3"/>
    <w:pPr>
      <w:spacing w:after="0" w:line="240" w:lineRule="auto"/>
      <w:ind/>
    </w:pPr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57" w:type="table">
    <w:name w:val="List Table 5 Dark - Accent 6"/>
    <w:basedOn w:val="Style_3"/>
    <w:pPr>
      <w:spacing w:after="0" w:line="240" w:lineRule="auto"/>
      <w:ind/>
    </w:pPr>
    <w:tblPr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58" w:type="table">
    <w:name w:val="Grid Table 1 Light Accent 6"/>
    <w:basedOn w:val="Style_3"/>
    <w:pPr>
      <w:spacing w:after="0" w:line="240" w:lineRule="auto"/>
      <w:ind/>
    </w:pPr>
    <w:tblPr>
      <w:tblBorders>
        <w:top w:sz="4" w:themeColor="accent6" w:themeTint="66" w:val="single"/>
        <w:left w:sz="4" w:themeColor="accent6" w:themeTint="66" w:val="single"/>
        <w:bottom w:sz="4" w:themeColor="accent6" w:themeTint="66" w:val="single"/>
        <w:right w:sz="4" w:themeColor="accent6" w:themeTint="66" w:val="single"/>
        <w:insideH w:sz="4" w:themeColor="accent6" w:themeTint="66" w:val="single"/>
        <w:insideV w:sz="4" w:themeColor="accent6" w:themeTint="66" w:val="single"/>
      </w:tblBorders>
    </w:tblPr>
  </w:style>
  <w:style w:styleId="Style_159" w:type="table">
    <w:name w:val="Grid Table 1 Light Accent 3"/>
    <w:basedOn w:val="Style_3"/>
    <w:pPr>
      <w:spacing w:after="0" w:line="240" w:lineRule="auto"/>
      <w:ind/>
    </w:pPr>
    <w:tblPr>
      <w:tblBorders>
        <w:top w:sz="4" w:themeColor="accent3" w:themeTint="66" w:val="single"/>
        <w:left w:sz="4" w:themeColor="accent3" w:themeTint="66" w:val="single"/>
        <w:bottom w:sz="4" w:themeColor="accent3" w:themeTint="66" w:val="single"/>
        <w:right w:sz="4" w:themeColor="accent3" w:themeTint="66" w:val="single"/>
        <w:insideH w:sz="4" w:themeColor="accent3" w:themeTint="66" w:val="single"/>
        <w:insideV w:sz="4" w:themeColor="accent3" w:themeTint="66" w:val="single"/>
      </w:tblBorders>
    </w:tblPr>
  </w:style>
  <w:style w:styleId="Style_160" w:type="table">
    <w:name w:val="List Table 5 Dark - Accent 3"/>
    <w:basedOn w:val="Style_3"/>
    <w:pPr>
      <w:spacing w:after="0" w:line="240" w:lineRule="auto"/>
      <w:ind/>
    </w:pPr>
    <w:tblPr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61" w:type="table">
    <w:name w:val="List Table 1 Light - Accent 2"/>
    <w:basedOn w:val="Style_3"/>
    <w:pPr>
      <w:spacing w:after="0" w:line="240" w:lineRule="auto"/>
      <w:ind/>
    </w:pPr>
  </w:style>
  <w:style w:styleId="Style_162" w:type="table">
    <w:name w:val="List Table 6 Colorful"/>
    <w:basedOn w:val="Style_3"/>
    <w:pPr>
      <w:spacing w:after="0" w:line="240" w:lineRule="auto"/>
      <w:ind/>
    </w:pPr>
    <w:tblPr>
      <w:tblBorders>
        <w:top w:sz="4" w:themeColor="text1" w:themeTint="80" w:val="single"/>
        <w:bottom w:sz="4" w:themeColor="text1" w:themeTint="80" w:val="single"/>
      </w:tblBorders>
    </w:tblPr>
  </w:style>
  <w:style w:styleId="Style_163" w:type="table">
    <w:name w:val="List Table 2 - Accent 4"/>
    <w:basedOn w:val="Style_3"/>
    <w:pPr>
      <w:spacing w:after="0" w:line="240" w:lineRule="auto"/>
      <w:ind/>
    </w:pPr>
    <w:tblPr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164" w:type="table">
    <w:name w:val="Lined - Accent"/>
    <w:basedOn w:val="Style_3"/>
    <w:pPr>
      <w:spacing w:after="0" w:line="240" w:lineRule="auto"/>
      <w:ind/>
    </w:pPr>
    <w:rPr>
      <w:color w:val="404040"/>
      <w:sz w:val="20"/>
    </w:rPr>
  </w:style>
  <w:style w:styleId="Style_165" w:type="table">
    <w:name w:val="List Table 6 Colorful - Accent 3"/>
    <w:basedOn w:val="Style_3"/>
    <w:pPr>
      <w:spacing w:after="0" w:line="240" w:lineRule="auto"/>
      <w:ind/>
    </w:pPr>
    <w:tblPr>
      <w:tblBorders>
        <w:top w:sz="4" w:themeColor="accent3" w:themeTint="98" w:val="single"/>
        <w:bottom w:sz="4" w:themeColor="accent3" w:themeTint="98" w:val="single"/>
      </w:tblBorders>
    </w:tblPr>
  </w:style>
  <w:style w:styleId="Style_166" w:type="table">
    <w:name w:val="Grid Table 7 Colorful - Accent 1"/>
    <w:basedOn w:val="Style_3"/>
    <w:pPr>
      <w:spacing w:after="0" w:line="240" w:lineRule="auto"/>
      <w:ind/>
    </w:pPr>
    <w:tblPr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67" w:type="table">
    <w:name w:val="Grid Table 3 - Accent 4"/>
    <w:basedOn w:val="Style_3"/>
    <w:pPr>
      <w:spacing w:after="0" w:line="240" w:lineRule="auto"/>
      <w:ind/>
    </w:pPr>
    <w:tblPr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68" w:type="table">
    <w:name w:val="Grid Table 5 Dark - Accent 6"/>
    <w:basedOn w:val="Style_3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69" w:type="table">
    <w:name w:val="List Table 1 Light - Accent 6"/>
    <w:basedOn w:val="Style_3"/>
    <w:pPr>
      <w:spacing w:after="0" w:line="240" w:lineRule="auto"/>
      <w:ind/>
    </w:pPr>
  </w:style>
  <w:style w:styleId="Style_170" w:type="table">
    <w:name w:val="List Table 1 Light - Accent 1"/>
    <w:basedOn w:val="Style_3"/>
    <w:pPr>
      <w:spacing w:after="0" w:line="240" w:lineRule="auto"/>
      <w:ind/>
    </w:pPr>
  </w:style>
  <w:style w:styleId="Style_171" w:type="table">
    <w:name w:val="Grid Table 1 Light"/>
    <w:basedOn w:val="Style_3"/>
    <w:pPr>
      <w:spacing w:after="0" w:line="240" w:lineRule="auto"/>
      <w:ind/>
    </w:pPr>
    <w:rPr>
      <w:rFonts w:ascii="Times New Roman" w:hAnsi="Times New Roman"/>
      <w:sz w:val="24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2" w:type="table">
    <w:name w:val="List Table 2 - Accent 2"/>
    <w:basedOn w:val="Style_3"/>
    <w:pPr>
      <w:spacing w:after="0" w:line="240" w:lineRule="auto"/>
      <w:ind/>
    </w:pPr>
    <w:tblPr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73" w:type="table">
    <w:name w:val="List Table 7 Colorful - Accent 3"/>
    <w:basedOn w:val="Style_3"/>
    <w:pPr>
      <w:spacing w:after="0" w:line="240" w:lineRule="auto"/>
      <w:ind/>
    </w:pPr>
    <w:tblPr>
      <w:tblBorders>
        <w:right w:sz="4" w:themeColor="accent3" w:themeTint="98" w:val="single"/>
      </w:tblBorders>
    </w:tblPr>
  </w:style>
  <w:style w:styleId="Style_174" w:type="table">
    <w:name w:val="Lined - Accent 2"/>
    <w:basedOn w:val="Style_3"/>
    <w:pPr>
      <w:spacing w:after="0" w:line="240" w:lineRule="auto"/>
      <w:ind/>
    </w:pPr>
    <w:rPr>
      <w:color w:val="404040"/>
      <w:sz w:val="20"/>
    </w:rPr>
  </w:style>
  <w:style w:styleId="Style_175" w:type="table">
    <w:name w:val="Grid Table 1 Light - Accent 3"/>
    <w:basedOn w:val="Style_3"/>
    <w:pPr>
      <w:spacing w:after="0" w:line="240" w:lineRule="auto"/>
      <w:ind/>
    </w:pPr>
    <w:tblPr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76" w:type="table">
    <w:name w:val="Plain Table 4"/>
    <w:basedOn w:val="Style_3"/>
    <w:pPr>
      <w:spacing w:after="0" w:line="240" w:lineRule="auto"/>
      <w:ind/>
    </w:pPr>
  </w:style>
  <w:style w:styleId="Style_177" w:type="table">
    <w:name w:val="List Table 5 Dark"/>
    <w:basedOn w:val="Style_3"/>
    <w:pPr>
      <w:spacing w:after="0" w:line="240" w:lineRule="auto"/>
      <w:ind/>
    </w:pPr>
    <w:tblPr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78" w:type="table">
    <w:name w:val="List Table 6 Colorful - Accent 4"/>
    <w:basedOn w:val="Style_3"/>
    <w:pPr>
      <w:spacing w:after="0" w:line="240" w:lineRule="auto"/>
      <w:ind/>
    </w:pPr>
    <w:tblPr>
      <w:tblBorders>
        <w:top w:sz="4" w:themeColor="accent4" w:themeTint="9A" w:val="single"/>
        <w:bottom w:sz="4" w:themeColor="accent4" w:themeTint="9A" w:val="single"/>
      </w:tblBorders>
    </w:tblPr>
  </w:style>
  <w:style w:styleId="Style_179" w:type="table">
    <w:name w:val="Grid Table 6 Colorful - Accent 4"/>
    <w:basedOn w:val="Style_3"/>
    <w:pPr>
      <w:spacing w:after="0" w:line="240" w:lineRule="auto"/>
      <w:ind/>
    </w:pPr>
    <w:tblPr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80" w:type="table">
    <w:name w:val="List Table 4 - Accent 6"/>
    <w:basedOn w:val="Style_3"/>
    <w:pPr>
      <w:spacing w:after="0" w:line="240" w:lineRule="auto"/>
      <w:ind/>
    </w:pPr>
    <w:tblPr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181" w:type="table">
    <w:name w:val="List Table 4 - Accent 5"/>
    <w:basedOn w:val="Style_3"/>
    <w:pPr>
      <w:spacing w:after="0" w:line="240" w:lineRule="auto"/>
      <w:ind/>
    </w:pPr>
    <w:tblPr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182" w:type="table">
    <w:name w:val="Bordered &amp; Lined - Accent"/>
    <w:basedOn w:val="Style_3"/>
    <w:pPr>
      <w:spacing w:after="0" w:line="240" w:lineRule="auto"/>
      <w:ind/>
    </w:pPr>
    <w:rPr>
      <w:color w:val="404040"/>
      <w:sz w:val="20"/>
    </w:rPr>
    <w:tblPr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83" w:type="table">
    <w:name w:val="Grid Table 6 Colorful"/>
    <w:basedOn w:val="Style_3"/>
    <w:pPr>
      <w:spacing w:after="0" w:line="240" w:lineRule="auto"/>
      <w:ind/>
    </w:pPr>
    <w:tblPr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84" w:type="table">
    <w:name w:val="Grid Table 2 - Accent 3"/>
    <w:basedOn w:val="Style_3"/>
    <w:pPr>
      <w:spacing w:after="0" w:line="240" w:lineRule="auto"/>
      <w:ind/>
    </w:pPr>
    <w:tblPr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85" w:type="table">
    <w:name w:val="List Table 4"/>
    <w:basedOn w:val="Style_3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86" w:type="table">
    <w:name w:val="List Table 4 - Accent 2"/>
    <w:basedOn w:val="Style_3"/>
    <w:pPr>
      <w:spacing w:after="0" w:line="240" w:lineRule="auto"/>
      <w:ind/>
    </w:pPr>
    <w:tblPr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187" w:type="table">
    <w:name w:val="List Table 7 Colorful"/>
    <w:basedOn w:val="Style_3"/>
    <w:pPr>
      <w:spacing w:after="0" w:line="240" w:lineRule="auto"/>
      <w:ind/>
    </w:pPr>
    <w:tblPr>
      <w:tblBorders>
        <w:right w:sz="4" w:themeColor="text1" w:themeTint="80" w:val="single"/>
      </w:tblBorders>
    </w:tblPr>
  </w:style>
  <w:style w:styleId="Style_188" w:type="table">
    <w:name w:val="List Table 5 Dark - Accent 4"/>
    <w:basedOn w:val="Style_3"/>
    <w:pPr>
      <w:spacing w:after="0" w:line="240" w:lineRule="auto"/>
      <w:ind/>
    </w:pPr>
    <w:tblPr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89" w:type="table">
    <w:name w:val="Grid Table 1 Light - Accent 6"/>
    <w:basedOn w:val="Style_3"/>
    <w:pPr>
      <w:spacing w:after="0" w:line="240" w:lineRule="auto"/>
      <w:ind/>
    </w:pPr>
    <w:tblPr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90" w:type="table">
    <w:name w:val="Grid Table 6 Colorful - Accent 1"/>
    <w:basedOn w:val="Style_3"/>
    <w:pPr>
      <w:spacing w:after="0" w:line="240" w:lineRule="auto"/>
      <w:ind/>
    </w:pPr>
    <w:tblPr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91" w:type="table">
    <w:name w:val="Grid Table 3 - Accent 5"/>
    <w:basedOn w:val="Style_3"/>
    <w:pPr>
      <w:spacing w:after="0" w:line="240" w:lineRule="auto"/>
      <w:ind/>
    </w:pPr>
    <w:tblPr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92" w:type="table">
    <w:name w:val="Grid Table 1 Light - Accent 4"/>
    <w:basedOn w:val="Style_3"/>
    <w:pPr>
      <w:spacing w:after="0" w:line="240" w:lineRule="auto"/>
      <w:ind/>
    </w:pPr>
    <w:tblPr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93" w:type="table">
    <w:name w:val="Bordered &amp; Lined - Accent 3"/>
    <w:basedOn w:val="Style_3"/>
    <w:pPr>
      <w:spacing w:after="0" w:line="240" w:lineRule="auto"/>
      <w:ind/>
    </w:pPr>
    <w:rPr>
      <w:color w:val="404040"/>
      <w:sz w:val="20"/>
    </w:rPr>
    <w:tblPr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194" w:type="table">
    <w:name w:val="Grid Table 4 - Accent 4"/>
    <w:basedOn w:val="Style_3"/>
    <w:pPr>
      <w:spacing w:after="0" w:line="240" w:lineRule="auto"/>
      <w:ind/>
    </w:pPr>
    <w:tblPr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195" w:type="table">
    <w:name w:val="Grid Table 5 Dark- Accent 4"/>
    <w:basedOn w:val="Style_3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96" w:type="table">
    <w:name w:val="List Table 2 - Accent 1"/>
    <w:basedOn w:val="Style_3"/>
    <w:pPr>
      <w:spacing w:after="0" w:line="240" w:lineRule="auto"/>
      <w:ind/>
    </w:pPr>
    <w:tblPr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197" w:type="table">
    <w:name w:val="Grid Table 3 - Accent 3"/>
    <w:basedOn w:val="Style_3"/>
    <w:pPr>
      <w:spacing w:after="0" w:line="240" w:lineRule="auto"/>
      <w:ind/>
    </w:pPr>
    <w:tblPr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98" w:type="table">
    <w:name w:val="Grid Table 7 Colorful - Accent 5"/>
    <w:basedOn w:val="Style_3"/>
    <w:pPr>
      <w:spacing w:after="0" w:line="240" w:lineRule="auto"/>
      <w:ind/>
    </w:pPr>
    <w:tblPr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1" Target="theme/theme1.xml" Type="http://schemas.openxmlformats.org/officeDocument/2006/relationships/theme"/>
  <Relationship Id="rId19" Target="stylesWithEffects.xml" Type="http://schemas.microsoft.com/office/2007/relationships/stylesWithEffects"/>
  <Relationship Id="rId18" Target="styles.xml" Type="http://schemas.openxmlformats.org/officeDocument/2006/relationships/styles"/>
  <Relationship Id="rId17" Target="settings.xml" Type="http://schemas.openxmlformats.org/officeDocument/2006/relationships/settings"/>
  <Relationship Id="rId15" Target="media/13.png" Type="http://schemas.openxmlformats.org/officeDocument/2006/relationships/image"/>
  <Relationship Id="rId11" Target="media/9.png" Type="http://schemas.openxmlformats.org/officeDocument/2006/relationships/image"/>
  <Relationship Id="rId16" Target="fontTable.xml" Type="http://schemas.openxmlformats.org/officeDocument/2006/relationships/fontTable"/>
  <Relationship Id="rId22" Target="numbering.xml" Type="http://schemas.openxmlformats.org/officeDocument/2006/relationships/numbering"/>
  <Relationship Id="rId10" Target="media/8.png" Type="http://schemas.openxmlformats.org/officeDocument/2006/relationships/image"/>
  <Relationship Id="rId7" Target="media/5.png" Type="http://schemas.openxmlformats.org/officeDocument/2006/relationships/image"/>
  <Relationship Id="rId14" Target="media/12.png" Type="http://schemas.openxmlformats.org/officeDocument/2006/relationships/image"/>
  <Relationship Id="rId6" Target="media/4.png" Type="http://schemas.openxmlformats.org/officeDocument/2006/relationships/image"/>
  <Relationship Id="rId13" Target="media/11.png" Type="http://schemas.openxmlformats.org/officeDocument/2006/relationships/image"/>
  <Relationship Id="rId5" Target="media/3.png" Type="http://schemas.openxmlformats.org/officeDocument/2006/relationships/image"/>
  <Relationship Id="rId9" Target="media/7.png" Type="http://schemas.openxmlformats.org/officeDocument/2006/relationships/image"/>
  <Relationship Id="rId4" Target="media/2.png" Type="http://schemas.openxmlformats.org/officeDocument/2006/relationships/image"/>
  <Relationship Id="rId8" Target="media/6.png" Type="http://schemas.openxmlformats.org/officeDocument/2006/relationships/image"/>
  <Relationship Id="rId3" Target="footer3.xml" Type="http://schemas.openxmlformats.org/officeDocument/2006/relationships/footer"/>
  <Relationship Id="rId12" Target="media/10.png" Type="http://schemas.openxmlformats.org/officeDocument/2006/relationships/image"/>
  <Relationship Id="rId2" Target="header2.xml" Type="http://schemas.openxmlformats.org/officeDocument/2006/relationships/header"/>
  <Relationship Id="rId20" Target="webSettings.xml" Type="http://schemas.openxmlformats.org/officeDocument/2006/relationships/webSettings"/>
  <Relationship Id="rId1" Target="footer1.xml" Type="http://schemas.openxmlformats.org/officeDocument/2006/relationships/footer"/>
</Relationships>

</file>

<file path=word/_rels/header2.xml.rels><?xml version="1.0" encoding="UTF-8" standalone="no" ?>
<Relationships xmlns="http://schemas.openxmlformats.org/package/2006/relationships"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Руководство 0.1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2023-07-07T13:32:31Z</dcterms:modified>
</cp:coreProperties>
</file>